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A9D20" w14:textId="25EA71F0" w:rsidR="004F4429" w:rsidRDefault="004F4429" w:rsidP="00CC6951">
      <w:pPr>
        <w:pStyle w:val="Listeavsnitt"/>
        <w:keepLines/>
        <w:spacing w:after="0" w:line="240" w:lineRule="auto"/>
        <w:ind w:left="0"/>
        <w:contextualSpacing w:val="0"/>
        <w:rPr>
          <w:rFonts w:cs="Arial"/>
          <w:b/>
          <w:sz w:val="24"/>
          <w:szCs w:val="24"/>
        </w:rPr>
      </w:pPr>
    </w:p>
    <w:p w14:paraId="2E21BEA2" w14:textId="77777777" w:rsidR="004F668E" w:rsidRDefault="004F668E" w:rsidP="00CC6951">
      <w:pPr>
        <w:pStyle w:val="Listeavsnitt"/>
        <w:keepLines/>
        <w:spacing w:after="0" w:line="240" w:lineRule="auto"/>
        <w:ind w:left="0"/>
        <w:contextualSpacing w:val="0"/>
        <w:rPr>
          <w:rFonts w:cs="Arial"/>
          <w:b/>
          <w:sz w:val="24"/>
          <w:szCs w:val="24"/>
        </w:rPr>
      </w:pPr>
    </w:p>
    <w:tbl>
      <w:tblPr>
        <w:tblpPr w:leftFromText="141" w:rightFromText="141" w:vertAnchor="text" w:horzAnchor="margin" w:tblpY="-73"/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3119"/>
        <w:gridCol w:w="1422"/>
      </w:tblGrid>
      <w:tr w:rsidR="00F37BFC" w14:paraId="5C5EB856" w14:textId="77777777" w:rsidTr="00475960">
        <w:trPr>
          <w:cantSplit/>
          <w:trHeight w:val="454"/>
        </w:trPr>
        <w:tc>
          <w:tcPr>
            <w:tcW w:w="4531" w:type="dxa"/>
          </w:tcPr>
          <w:p w14:paraId="7A1A9E80" w14:textId="77777777" w:rsidR="00F37BFC" w:rsidRPr="004418CA" w:rsidRDefault="00F37BFC" w:rsidP="00CC6951">
            <w:pPr>
              <w:pStyle w:val="Listeavsnitt"/>
              <w:keepLines/>
              <w:spacing w:after="0" w:line="240" w:lineRule="auto"/>
              <w:ind w:left="0"/>
              <w:contextualSpacing w:val="0"/>
              <w:rPr>
                <w:rFonts w:cs="Arial"/>
                <w:b/>
                <w:sz w:val="28"/>
                <w:szCs w:val="28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4701AC8F" wp14:editId="2645BF25">
                  <wp:extent cx="1876425" cy="457200"/>
                  <wp:effectExtent l="0" t="0" r="9525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</w:tcPr>
          <w:p w14:paraId="6A3F9872" w14:textId="261958FA" w:rsidR="00FD2172" w:rsidRDefault="00FD2172" w:rsidP="00CC6951">
            <w:pPr>
              <w:pStyle w:val="Listeavsnitt"/>
              <w:keepLines/>
              <w:spacing w:after="0" w:line="240" w:lineRule="auto"/>
              <w:ind w:left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Revisjonsdato:</w:t>
            </w:r>
            <w:r w:rsidR="00E330FC">
              <w:rPr>
                <w:rFonts w:cs="Arial"/>
              </w:rPr>
              <w:t xml:space="preserve"> </w:t>
            </w:r>
          </w:p>
          <w:p w14:paraId="24C848AC" w14:textId="77777777" w:rsidR="00F37BFC" w:rsidRPr="00586A74" w:rsidRDefault="00FD2172" w:rsidP="00CC6951">
            <w:pPr>
              <w:pStyle w:val="Listeavsnitt"/>
              <w:keepLines/>
              <w:spacing w:after="0" w:line="240" w:lineRule="auto"/>
              <w:ind w:left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Vedtatt d</w:t>
            </w:r>
            <w:r w:rsidR="00F37BFC" w:rsidRPr="00586A74">
              <w:rPr>
                <w:rFonts w:cs="Arial"/>
              </w:rPr>
              <w:t>ato:</w:t>
            </w:r>
          </w:p>
          <w:p w14:paraId="3298C09B" w14:textId="77777777" w:rsidR="00F37BFC" w:rsidRPr="00586A74" w:rsidRDefault="00F37BFC" w:rsidP="00CC6951">
            <w:pPr>
              <w:pStyle w:val="Listeavsnitt"/>
              <w:keepLines/>
              <w:spacing w:after="0" w:line="240" w:lineRule="auto"/>
              <w:ind w:left="0"/>
              <w:rPr>
                <w:rFonts w:cs="Arial"/>
              </w:rPr>
            </w:pPr>
            <w:r w:rsidRPr="00294004">
              <w:rPr>
                <w:rFonts w:cs="Arial"/>
                <w:color w:val="BFBFBF" w:themeColor="background1" w:themeShade="BF"/>
              </w:rPr>
              <w:t>Dato for siste mindre endring:</w:t>
            </w:r>
          </w:p>
        </w:tc>
        <w:tc>
          <w:tcPr>
            <w:tcW w:w="1422" w:type="dxa"/>
            <w:vMerge w:val="restart"/>
          </w:tcPr>
          <w:p w14:paraId="2921D725" w14:textId="632FDDBA" w:rsidR="00FD2172" w:rsidRPr="00FD2172" w:rsidRDefault="00D00667" w:rsidP="00CC6951">
            <w:pPr>
              <w:ind w:right="0"/>
              <w:rPr>
                <w:rFonts w:cs="Arial"/>
                <w:color w:val="C00000"/>
                <w:sz w:val="22"/>
                <w:szCs w:val="22"/>
              </w:rPr>
            </w:pPr>
            <w:r>
              <w:rPr>
                <w:rFonts w:cs="Arial"/>
                <w:color w:val="C00000"/>
                <w:sz w:val="22"/>
                <w:szCs w:val="22"/>
              </w:rPr>
              <w:t>1</w:t>
            </w:r>
            <w:r w:rsidR="0002792F">
              <w:rPr>
                <w:rFonts w:cs="Arial"/>
                <w:color w:val="C00000"/>
                <w:sz w:val="22"/>
                <w:szCs w:val="22"/>
              </w:rPr>
              <w:t>8</w:t>
            </w:r>
            <w:r w:rsidR="00DB4936">
              <w:rPr>
                <w:rFonts w:cs="Arial"/>
                <w:color w:val="C00000"/>
                <w:sz w:val="22"/>
                <w:szCs w:val="22"/>
              </w:rPr>
              <w:t>-10</w:t>
            </w:r>
            <w:r w:rsidR="00174A7E">
              <w:rPr>
                <w:rFonts w:cs="Arial"/>
                <w:color w:val="C00000"/>
                <w:sz w:val="22"/>
                <w:szCs w:val="22"/>
              </w:rPr>
              <w:t>-</w:t>
            </w:r>
            <w:r w:rsidR="00FD2172" w:rsidRPr="00FD2172">
              <w:rPr>
                <w:rFonts w:cs="Arial"/>
                <w:color w:val="C00000"/>
                <w:sz w:val="22"/>
                <w:szCs w:val="22"/>
              </w:rPr>
              <w:t>202</w:t>
            </w:r>
            <w:r w:rsidR="00CF2CAA">
              <w:rPr>
                <w:rFonts w:cs="Arial"/>
                <w:color w:val="C00000"/>
                <w:sz w:val="22"/>
                <w:szCs w:val="22"/>
              </w:rPr>
              <w:t>2</w:t>
            </w:r>
          </w:p>
          <w:p w14:paraId="1247824E" w14:textId="17656263" w:rsidR="00F37BFC" w:rsidRPr="00586A74" w:rsidRDefault="009B10FF" w:rsidP="00CC6951">
            <w:pPr>
              <w:ind w:righ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13-12-2022</w:t>
            </w:r>
            <w:r w:rsidR="00FD2172">
              <w:rPr>
                <w:rFonts w:cs="Arial"/>
                <w:sz w:val="22"/>
                <w:szCs w:val="22"/>
              </w:rPr>
              <w:t xml:space="preserve"> </w:t>
            </w:r>
            <w:r w:rsidR="001305A1">
              <w:rPr>
                <w:rFonts w:cs="Arial"/>
                <w:color w:val="BFBFBF" w:themeColor="background1" w:themeShade="BF"/>
                <w:sz w:val="22"/>
                <w:szCs w:val="22"/>
              </w:rPr>
              <w:t>03-05-2023</w:t>
            </w:r>
          </w:p>
        </w:tc>
      </w:tr>
      <w:tr w:rsidR="00F37BFC" w14:paraId="677BA623" w14:textId="77777777" w:rsidTr="00475960">
        <w:trPr>
          <w:cantSplit/>
          <w:trHeight w:val="397"/>
        </w:trPr>
        <w:tc>
          <w:tcPr>
            <w:tcW w:w="4531" w:type="dxa"/>
            <w:vAlign w:val="center"/>
          </w:tcPr>
          <w:p w14:paraId="38D29874" w14:textId="03383E6B" w:rsidR="00F37BFC" w:rsidRDefault="00F37BFC" w:rsidP="000D43E2">
            <w:pPr>
              <w:pStyle w:val="Listeavsnitt"/>
              <w:keepLines/>
              <w:spacing w:after="0" w:line="240" w:lineRule="auto"/>
              <w:ind w:left="0"/>
              <w:contextualSpacing w:val="0"/>
              <w:rPr>
                <w:noProof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Plannummer </w:t>
            </w:r>
            <w:r w:rsidR="00912DB2">
              <w:rPr>
                <w:rFonts w:cs="Arial"/>
                <w:b/>
                <w:sz w:val="28"/>
                <w:szCs w:val="28"/>
              </w:rPr>
              <w:t>05</w:t>
            </w:r>
            <w:r w:rsidR="00CF2CAA">
              <w:rPr>
                <w:rFonts w:cs="Arial"/>
                <w:b/>
                <w:sz w:val="28"/>
                <w:szCs w:val="28"/>
              </w:rPr>
              <w:t>35</w:t>
            </w:r>
            <w:r>
              <w:rPr>
                <w:rFonts w:cs="Arial"/>
                <w:b/>
                <w:sz w:val="28"/>
                <w:szCs w:val="28"/>
              </w:rPr>
              <w:t>.0</w:t>
            </w:r>
            <w:r w:rsidR="001305A1">
              <w:rPr>
                <w:rFonts w:cs="Arial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14:paraId="022F727C" w14:textId="77777777" w:rsidR="00F37BFC" w:rsidRPr="00586A74" w:rsidRDefault="00F37BFC" w:rsidP="00CC6951">
            <w:pPr>
              <w:pStyle w:val="Listeavsnitt"/>
              <w:keepLines/>
              <w:spacing w:after="0" w:line="240" w:lineRule="auto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1422" w:type="dxa"/>
            <w:vMerge/>
            <w:vAlign w:val="center"/>
          </w:tcPr>
          <w:p w14:paraId="7147B870" w14:textId="77777777" w:rsidR="00F37BFC" w:rsidRPr="00586A74" w:rsidRDefault="00F37BFC" w:rsidP="00CC6951">
            <w:pPr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586A74" w14:paraId="62846AAE" w14:textId="77777777" w:rsidTr="00475960">
        <w:trPr>
          <w:cantSplit/>
          <w:trHeight w:val="454"/>
        </w:trPr>
        <w:tc>
          <w:tcPr>
            <w:tcW w:w="9072" w:type="dxa"/>
            <w:gridSpan w:val="3"/>
            <w:tcBorders>
              <w:bottom w:val="single" w:sz="12" w:space="0" w:color="FF0000"/>
            </w:tcBorders>
            <w:vAlign w:val="center"/>
          </w:tcPr>
          <w:p w14:paraId="047DA089" w14:textId="45BFB0CF" w:rsidR="00586A74" w:rsidRPr="00586A74" w:rsidRDefault="00CF2CAA" w:rsidP="000D43E2">
            <w:pPr>
              <w:ind w:righ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8"/>
                <w:szCs w:val="28"/>
              </w:rPr>
              <w:t>DETALJREGULERING FOR</w:t>
            </w:r>
            <w:r w:rsidR="000D43E2" w:rsidRPr="000D43E2">
              <w:rPr>
                <w:rFonts w:cs="Arial"/>
                <w:b/>
                <w:sz w:val="28"/>
                <w:szCs w:val="28"/>
              </w:rPr>
              <w:t xml:space="preserve"> NÆRING</w:t>
            </w:r>
            <w:r>
              <w:rPr>
                <w:rFonts w:cs="Arial"/>
                <w:b/>
                <w:sz w:val="28"/>
                <w:szCs w:val="28"/>
              </w:rPr>
              <w:t>SOMRÅDE NB4, HÅLAND</w:t>
            </w:r>
          </w:p>
        </w:tc>
      </w:tr>
      <w:tr w:rsidR="00F37BFC" w14:paraId="7A61C599" w14:textId="77777777" w:rsidTr="00475960">
        <w:trPr>
          <w:cantSplit/>
          <w:trHeight w:val="624"/>
        </w:trPr>
        <w:tc>
          <w:tcPr>
            <w:tcW w:w="9072" w:type="dxa"/>
            <w:gridSpan w:val="3"/>
            <w:tcBorders>
              <w:top w:val="single" w:sz="12" w:space="0" w:color="FF0000"/>
            </w:tcBorders>
            <w:vAlign w:val="center"/>
          </w:tcPr>
          <w:p w14:paraId="0CFD76EC" w14:textId="77777777" w:rsidR="00F37BFC" w:rsidRPr="00F37BFC" w:rsidRDefault="00F37BFC" w:rsidP="00CC6951">
            <w:pPr>
              <w:ind w:right="0"/>
              <w:rPr>
                <w:rFonts w:cs="Arial"/>
                <w:sz w:val="22"/>
                <w:szCs w:val="22"/>
              </w:rPr>
            </w:pPr>
            <w:r w:rsidRPr="00F37BFC">
              <w:rPr>
                <w:rFonts w:cs="Arial"/>
                <w:sz w:val="22"/>
                <w:szCs w:val="22"/>
              </w:rPr>
              <w:t>REGULERINGSBESTEMMELSER</w:t>
            </w:r>
          </w:p>
          <w:p w14:paraId="72C7E9D0" w14:textId="77777777" w:rsidR="00F37BFC" w:rsidRPr="00F37BFC" w:rsidRDefault="00F37BFC" w:rsidP="00CC6951">
            <w:pPr>
              <w:ind w:right="0"/>
              <w:rPr>
                <w:rFonts w:cs="Arial"/>
                <w:sz w:val="22"/>
                <w:szCs w:val="22"/>
              </w:rPr>
            </w:pPr>
            <w:r w:rsidRPr="00F37BFC">
              <w:rPr>
                <w:rFonts w:cs="Arial"/>
                <w:sz w:val="22"/>
                <w:szCs w:val="22"/>
              </w:rPr>
              <w:t>DETALJREGULERING</w:t>
            </w:r>
          </w:p>
        </w:tc>
      </w:tr>
      <w:tr w:rsidR="00F37BFC" w14:paraId="0B0848E0" w14:textId="77777777" w:rsidTr="00475960">
        <w:trPr>
          <w:cantSplit/>
          <w:trHeight w:val="397"/>
        </w:trPr>
        <w:tc>
          <w:tcPr>
            <w:tcW w:w="9072" w:type="dxa"/>
            <w:gridSpan w:val="3"/>
            <w:vAlign w:val="center"/>
          </w:tcPr>
          <w:p w14:paraId="13E6744C" w14:textId="7B5B3ED3" w:rsidR="00F37BFC" w:rsidRPr="00F37BFC" w:rsidRDefault="00F37BFC" w:rsidP="000D43E2">
            <w:pPr>
              <w:ind w:right="0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F37BFC">
              <w:rPr>
                <w:rFonts w:cs="Arial"/>
                <w:sz w:val="22"/>
                <w:szCs w:val="22"/>
              </w:rPr>
              <w:t>PlanID</w:t>
            </w:r>
            <w:proofErr w:type="spellEnd"/>
            <w:r w:rsidRPr="00F37BFC">
              <w:rPr>
                <w:rFonts w:cs="Arial"/>
                <w:sz w:val="22"/>
                <w:szCs w:val="22"/>
              </w:rPr>
              <w:t xml:space="preserve"> 1121.</w:t>
            </w:r>
            <w:r w:rsidR="00174A7E">
              <w:rPr>
                <w:rFonts w:cs="Arial"/>
                <w:sz w:val="22"/>
                <w:szCs w:val="22"/>
              </w:rPr>
              <w:t>0535</w:t>
            </w:r>
            <w:r w:rsidRPr="00F37BFC">
              <w:rPr>
                <w:rFonts w:cs="Arial"/>
                <w:sz w:val="22"/>
                <w:szCs w:val="22"/>
              </w:rPr>
              <w:t>.0</w:t>
            </w:r>
            <w:r w:rsidR="007367AB">
              <w:rPr>
                <w:rFonts w:cs="Arial"/>
                <w:sz w:val="22"/>
                <w:szCs w:val="22"/>
              </w:rPr>
              <w:t>1</w:t>
            </w:r>
          </w:p>
        </w:tc>
      </w:tr>
      <w:tr w:rsidR="00F37BFC" w14:paraId="58F04B07" w14:textId="77777777" w:rsidTr="005C5D8B">
        <w:trPr>
          <w:cantSplit/>
          <w:trHeight w:val="498"/>
        </w:trPr>
        <w:tc>
          <w:tcPr>
            <w:tcW w:w="9072" w:type="dxa"/>
            <w:gridSpan w:val="3"/>
            <w:vAlign w:val="center"/>
          </w:tcPr>
          <w:p w14:paraId="57E074DE" w14:textId="48DBF1C7" w:rsidR="00F37BFC" w:rsidRPr="00F37BFC" w:rsidRDefault="00F37BFC" w:rsidP="000D43E2">
            <w:pPr>
              <w:ind w:right="0"/>
              <w:rPr>
                <w:rFonts w:cs="Arial"/>
                <w:sz w:val="22"/>
                <w:szCs w:val="22"/>
              </w:rPr>
            </w:pPr>
            <w:r w:rsidRPr="00294004">
              <w:rPr>
                <w:rFonts w:cs="Arial"/>
                <w:sz w:val="22"/>
                <w:szCs w:val="22"/>
              </w:rPr>
              <w:t>Saksnummer</w:t>
            </w:r>
            <w:r w:rsidR="00711EEB" w:rsidRPr="00294004">
              <w:rPr>
                <w:rFonts w:cs="Arial"/>
                <w:sz w:val="22"/>
                <w:szCs w:val="22"/>
              </w:rPr>
              <w:t>:</w:t>
            </w:r>
            <w:r w:rsidRPr="00294004">
              <w:rPr>
                <w:rFonts w:cs="Arial"/>
                <w:sz w:val="22"/>
                <w:szCs w:val="22"/>
              </w:rPr>
              <w:t xml:space="preserve"> </w:t>
            </w:r>
            <w:r w:rsidR="00711EEB" w:rsidRPr="00294004">
              <w:rPr>
                <w:rFonts w:cs="Arial"/>
                <w:sz w:val="22"/>
                <w:szCs w:val="22"/>
              </w:rPr>
              <w:t>20/1831</w:t>
            </w:r>
            <w:r w:rsidR="007367AB">
              <w:rPr>
                <w:rFonts w:cs="Arial"/>
                <w:sz w:val="22"/>
                <w:szCs w:val="22"/>
              </w:rPr>
              <w:t xml:space="preserve"> / 23/1622</w:t>
            </w:r>
          </w:p>
        </w:tc>
      </w:tr>
    </w:tbl>
    <w:p w14:paraId="157B3857" w14:textId="77777777" w:rsidR="00CC6951" w:rsidRPr="00574AA3" w:rsidRDefault="004418CA" w:rsidP="00221725">
      <w:pPr>
        <w:pStyle w:val="Listeavsnitt"/>
        <w:keepLines/>
        <w:numPr>
          <w:ilvl w:val="0"/>
          <w:numId w:val="2"/>
        </w:numPr>
        <w:spacing w:after="0" w:line="264" w:lineRule="auto"/>
        <w:ind w:left="624" w:hanging="624"/>
        <w:contextualSpacing w:val="0"/>
        <w:jc w:val="both"/>
        <w:rPr>
          <w:rFonts w:cs="Arial"/>
          <w:b/>
          <w:sz w:val="24"/>
          <w:szCs w:val="24"/>
        </w:rPr>
      </w:pPr>
      <w:r w:rsidRPr="00574AA3">
        <w:rPr>
          <w:rFonts w:cs="Arial"/>
          <w:b/>
          <w:sz w:val="24"/>
          <w:szCs w:val="24"/>
        </w:rPr>
        <w:t>PLANEN</w:t>
      </w:r>
      <w:r w:rsidR="00F37BFC" w:rsidRPr="00574AA3">
        <w:rPr>
          <w:rFonts w:cs="Arial"/>
          <w:b/>
          <w:sz w:val="24"/>
          <w:szCs w:val="24"/>
        </w:rPr>
        <w:t>S HENSIKT</w:t>
      </w:r>
    </w:p>
    <w:p w14:paraId="332D318E" w14:textId="0E7D2EFD" w:rsidR="00E86A08" w:rsidRPr="00574AA3" w:rsidRDefault="00000000" w:rsidP="00221725">
      <w:pPr>
        <w:pStyle w:val="Listeavsnitt"/>
        <w:keepLines/>
        <w:spacing w:after="0" w:line="264" w:lineRule="auto"/>
        <w:ind w:left="0"/>
        <w:contextualSpacing w:val="0"/>
        <w:jc w:val="both"/>
        <w:rPr>
          <w:rFonts w:cs="Arial"/>
          <w:b/>
          <w:sz w:val="24"/>
          <w:szCs w:val="24"/>
        </w:rPr>
      </w:pPr>
      <w:r>
        <w:rPr>
          <w:rFonts w:cs="Arial"/>
        </w:rPr>
        <w:pict w14:anchorId="5CC2B612">
          <v:rect id="_x0000_i1025" style="width:453.6pt;height:1pt" o:hralign="center" o:hrstd="t" o:hrnoshade="t" o:hr="t" fillcolor="red" stroked="f"/>
        </w:pict>
      </w:r>
    </w:p>
    <w:p w14:paraId="6A9A93B9" w14:textId="77777777" w:rsidR="00174A7E" w:rsidRPr="00174A7E" w:rsidRDefault="00174A7E" w:rsidP="00221725">
      <w:pPr>
        <w:pStyle w:val="Listeavsnitt"/>
        <w:widowControl w:val="0"/>
        <w:spacing w:after="0" w:line="264" w:lineRule="auto"/>
        <w:ind w:left="624"/>
        <w:contextualSpacing w:val="0"/>
        <w:jc w:val="both"/>
        <w:rPr>
          <w:rFonts w:cs="Arial"/>
          <w:b/>
          <w:sz w:val="24"/>
          <w:szCs w:val="24"/>
        </w:rPr>
      </w:pPr>
      <w:r w:rsidRPr="00174A7E">
        <w:rPr>
          <w:rFonts w:cs="Arial"/>
          <w:iCs/>
        </w:rPr>
        <w:t>Formålet med planen er å legge til rette for nytt næringsområde innenfor NB4 avsatt i kommuneplanen og utvidelse av eksisterende næringsvirksomhet i området.</w:t>
      </w:r>
    </w:p>
    <w:p w14:paraId="20FAC9D1" w14:textId="5F1CB00C" w:rsidR="00CC6951" w:rsidRPr="00574AA3" w:rsidRDefault="00430507" w:rsidP="00847765">
      <w:pPr>
        <w:pStyle w:val="Listeavsnitt"/>
        <w:widowControl w:val="0"/>
        <w:numPr>
          <w:ilvl w:val="0"/>
          <w:numId w:val="2"/>
        </w:numPr>
        <w:spacing w:before="240" w:after="0" w:line="264" w:lineRule="auto"/>
        <w:ind w:left="624" w:hanging="624"/>
        <w:contextualSpacing w:val="0"/>
        <w:jc w:val="both"/>
        <w:rPr>
          <w:rFonts w:cs="Arial"/>
          <w:b/>
          <w:sz w:val="24"/>
          <w:szCs w:val="24"/>
        </w:rPr>
      </w:pPr>
      <w:r w:rsidRPr="00574AA3">
        <w:rPr>
          <w:rFonts w:cs="Arial"/>
          <w:b/>
          <w:sz w:val="24"/>
          <w:szCs w:val="24"/>
        </w:rPr>
        <w:t>FELLESBESTEMMELSER FOR HELE PLANOMRÅDET</w:t>
      </w:r>
    </w:p>
    <w:p w14:paraId="501D1A10" w14:textId="23899714" w:rsidR="00430507" w:rsidRPr="00574AA3" w:rsidRDefault="00000000" w:rsidP="00574AA3">
      <w:pPr>
        <w:pStyle w:val="Listeavsnitt"/>
        <w:keepLines/>
        <w:spacing w:after="0" w:line="264" w:lineRule="auto"/>
        <w:ind w:left="0"/>
        <w:contextualSpacing w:val="0"/>
        <w:jc w:val="both"/>
        <w:rPr>
          <w:rFonts w:cs="Arial"/>
        </w:rPr>
      </w:pPr>
      <w:r>
        <w:rPr>
          <w:rFonts w:cs="Arial"/>
        </w:rPr>
        <w:pict w14:anchorId="34CFC341">
          <v:rect id="_x0000_i1026" style="width:453.6pt;height:1pt" o:hralign="center" o:hrstd="t" o:hrnoshade="t" o:hr="t" fillcolor="red" stroked="f"/>
        </w:pict>
      </w:r>
    </w:p>
    <w:p w14:paraId="077DA811" w14:textId="77777777" w:rsidR="00912DB2" w:rsidRPr="00574AA3" w:rsidRDefault="00AA60C0" w:rsidP="00574AA3">
      <w:pPr>
        <w:pStyle w:val="Listeavsnitt"/>
        <w:numPr>
          <w:ilvl w:val="0"/>
          <w:numId w:val="7"/>
        </w:numPr>
        <w:spacing w:after="120" w:line="264" w:lineRule="auto"/>
        <w:ind w:left="624" w:hanging="624"/>
        <w:contextualSpacing w:val="0"/>
        <w:jc w:val="both"/>
        <w:rPr>
          <w:rFonts w:cs="Arial"/>
          <w:b/>
          <w:bCs/>
          <w:sz w:val="24"/>
          <w:szCs w:val="24"/>
        </w:rPr>
      </w:pPr>
      <w:r w:rsidRPr="00574AA3">
        <w:rPr>
          <w:rFonts w:cs="Arial"/>
          <w:b/>
          <w:bCs/>
          <w:sz w:val="24"/>
          <w:szCs w:val="24"/>
        </w:rPr>
        <w:t>Krav til byggesøknad</w:t>
      </w:r>
    </w:p>
    <w:p w14:paraId="7AA535E4" w14:textId="77777777" w:rsidR="00AA60C0" w:rsidRPr="00574AA3" w:rsidRDefault="00AA60C0" w:rsidP="00574AA3">
      <w:pPr>
        <w:pStyle w:val="Listeavsnitt"/>
        <w:numPr>
          <w:ilvl w:val="2"/>
          <w:numId w:val="8"/>
        </w:numPr>
        <w:spacing w:after="0" w:line="264" w:lineRule="auto"/>
        <w:ind w:left="624" w:hanging="624"/>
        <w:contextualSpacing w:val="0"/>
        <w:jc w:val="both"/>
        <w:rPr>
          <w:rFonts w:cs="Arial"/>
          <w:b/>
        </w:rPr>
      </w:pPr>
      <w:r w:rsidRPr="00574AA3">
        <w:rPr>
          <w:rFonts w:cs="Arial"/>
          <w:b/>
        </w:rPr>
        <w:t>Utomhusplan</w:t>
      </w:r>
    </w:p>
    <w:p w14:paraId="3E370E22" w14:textId="20B24601" w:rsidR="00F33968" w:rsidRPr="00F33968" w:rsidRDefault="00174A7E" w:rsidP="00F33968">
      <w:pPr>
        <w:pStyle w:val="Listeavsnitt"/>
        <w:spacing w:after="0" w:line="264" w:lineRule="auto"/>
        <w:ind w:left="624"/>
        <w:contextualSpacing w:val="0"/>
        <w:jc w:val="both"/>
        <w:rPr>
          <w:rFonts w:cs="Arial"/>
        </w:rPr>
      </w:pPr>
      <w:r>
        <w:rPr>
          <w:rFonts w:cs="Arial"/>
        </w:rPr>
        <w:t xml:space="preserve">Rammesøknad skal inneholde en utomhusplan for hele utbyggingsområdet som </w:t>
      </w:r>
      <w:r w:rsidR="00F33968">
        <w:rPr>
          <w:rFonts w:cs="Arial"/>
        </w:rPr>
        <w:t xml:space="preserve">skal vise plassering og utforming av bebyggelsen, terrengbearbeiding, murer, atkomst og parkering, materialbruk, beplantning, renovasjon og andre søknadspliktige tiltak. </w:t>
      </w:r>
      <w:r w:rsidR="00F33968" w:rsidRPr="00F33968">
        <w:rPr>
          <w:rFonts w:cs="Arial"/>
        </w:rPr>
        <w:t>Det skal redegjøres</w:t>
      </w:r>
      <w:r w:rsidR="006A7093">
        <w:rPr>
          <w:rFonts w:cs="Arial"/>
        </w:rPr>
        <w:t xml:space="preserve"> for atkomst og tilgjengelighet inkludert universell utforming, atkomst for utrykningskjøretøy, estetikk og materialbruk, avfallshåndtering, fjernvirkning og håndtering av overvann. </w:t>
      </w:r>
    </w:p>
    <w:p w14:paraId="48E911FC" w14:textId="1B7FC14E" w:rsidR="00AA60C0" w:rsidRPr="00574AA3" w:rsidRDefault="00AA60C0" w:rsidP="00817DF0">
      <w:pPr>
        <w:pStyle w:val="Listeavsnitt"/>
        <w:numPr>
          <w:ilvl w:val="2"/>
          <w:numId w:val="8"/>
        </w:numPr>
        <w:spacing w:before="120" w:after="0" w:line="264" w:lineRule="auto"/>
        <w:ind w:left="907" w:hanging="907"/>
        <w:contextualSpacing w:val="0"/>
        <w:jc w:val="both"/>
        <w:rPr>
          <w:rFonts w:cs="Arial"/>
          <w:b/>
        </w:rPr>
      </w:pPr>
      <w:r w:rsidRPr="00574AA3">
        <w:rPr>
          <w:rFonts w:cs="Arial"/>
          <w:b/>
        </w:rPr>
        <w:t>Miljøoppfølgingsplan</w:t>
      </w:r>
    </w:p>
    <w:p w14:paraId="5E8A5513" w14:textId="77777777" w:rsidR="00817DF0" w:rsidRPr="00E55204" w:rsidRDefault="00AA60C0" w:rsidP="00817DF0">
      <w:pPr>
        <w:pStyle w:val="Listeavsnitt"/>
        <w:numPr>
          <w:ilvl w:val="3"/>
          <w:numId w:val="8"/>
        </w:numPr>
        <w:spacing w:after="0" w:line="264" w:lineRule="auto"/>
        <w:ind w:left="907" w:hanging="907"/>
        <w:contextualSpacing w:val="0"/>
        <w:jc w:val="both"/>
        <w:rPr>
          <w:rFonts w:cs="Arial"/>
        </w:rPr>
      </w:pPr>
      <w:r w:rsidRPr="00817DF0">
        <w:rPr>
          <w:rFonts w:cs="Arial"/>
        </w:rPr>
        <w:t>Det skal utarbeides miljøoppfølgingsplan som gjør rede for trafikkavvikling, masse</w:t>
      </w:r>
      <w:r w:rsidRPr="00817DF0">
        <w:rPr>
          <w:rFonts w:cs="Arial"/>
        </w:rPr>
        <w:softHyphen/>
        <w:t>transport, støvreduserende tiltak, driftstider og rensing av overvann</w:t>
      </w:r>
      <w:r w:rsidRPr="00E55204">
        <w:rPr>
          <w:rFonts w:cs="Arial"/>
        </w:rPr>
        <w:t xml:space="preserve">. Det skal gjennomføres støyvurderinger og eventuelle avbøtende tiltak vurderes iht. </w:t>
      </w:r>
      <w:r w:rsidR="00A628E8" w:rsidRPr="00E55204">
        <w:rPr>
          <w:rFonts w:cs="Arial"/>
        </w:rPr>
        <w:t>§</w:t>
      </w:r>
      <w:r w:rsidR="00C85BDA" w:rsidRPr="00E55204">
        <w:rPr>
          <w:rFonts w:cs="Arial"/>
        </w:rPr>
        <w:t xml:space="preserve"> </w:t>
      </w:r>
      <w:r w:rsidR="00A628E8" w:rsidRPr="00E55204">
        <w:rPr>
          <w:rFonts w:cs="Arial"/>
        </w:rPr>
        <w:t>2.5</w:t>
      </w:r>
      <w:r w:rsidR="006A7093" w:rsidRPr="00E55204">
        <w:rPr>
          <w:rFonts w:cs="Arial"/>
        </w:rPr>
        <w:t>.</w:t>
      </w:r>
      <w:r w:rsidR="00C85BDA" w:rsidRPr="00E55204">
        <w:rPr>
          <w:rFonts w:cs="Arial"/>
        </w:rPr>
        <w:t xml:space="preserve"> </w:t>
      </w:r>
    </w:p>
    <w:p w14:paraId="1D344F9B" w14:textId="77777777" w:rsidR="00817DF0" w:rsidRPr="00E55204" w:rsidRDefault="000463AF" w:rsidP="00817DF0">
      <w:pPr>
        <w:pStyle w:val="Listeavsnitt"/>
        <w:numPr>
          <w:ilvl w:val="3"/>
          <w:numId w:val="8"/>
        </w:numPr>
        <w:spacing w:after="0" w:line="264" w:lineRule="auto"/>
        <w:ind w:left="907" w:hanging="907"/>
        <w:contextualSpacing w:val="0"/>
        <w:jc w:val="both"/>
        <w:rPr>
          <w:rFonts w:cs="Arial"/>
        </w:rPr>
      </w:pPr>
      <w:r w:rsidRPr="00E55204">
        <w:rPr>
          <w:rFonts w:cs="Arial"/>
        </w:rPr>
        <w:t xml:space="preserve">I planen skal det fremgå tiltak for å utvise nødvendig aktsomhet for å sikre forsvarlig håndtering av </w:t>
      </w:r>
      <w:r w:rsidR="00276922" w:rsidRPr="00E55204">
        <w:rPr>
          <w:rFonts w:cs="Arial"/>
        </w:rPr>
        <w:t xml:space="preserve">artsregistrert flora, fauna og </w:t>
      </w:r>
      <w:r w:rsidRPr="00E55204">
        <w:rPr>
          <w:rFonts w:cs="Arial"/>
        </w:rPr>
        <w:t>fremmede arter, og for å unngå fare for utvikling eller spredning av planteskadegjørere ved masseutskifting.</w:t>
      </w:r>
    </w:p>
    <w:p w14:paraId="3181BC58" w14:textId="77777777" w:rsidR="00817DF0" w:rsidRPr="00E55204" w:rsidRDefault="00E5276B" w:rsidP="00817DF0">
      <w:pPr>
        <w:pStyle w:val="Listeavsnitt"/>
        <w:numPr>
          <w:ilvl w:val="3"/>
          <w:numId w:val="8"/>
        </w:numPr>
        <w:spacing w:after="0" w:line="264" w:lineRule="auto"/>
        <w:ind w:left="907" w:hanging="907"/>
        <w:contextualSpacing w:val="0"/>
        <w:jc w:val="both"/>
        <w:rPr>
          <w:rFonts w:cs="Arial"/>
        </w:rPr>
      </w:pPr>
      <w:r w:rsidRPr="00E55204">
        <w:rPr>
          <w:rFonts w:cs="Arial"/>
        </w:rPr>
        <w:t xml:space="preserve">I planen skal det fremgå </w:t>
      </w:r>
      <w:r w:rsidR="00AA1948" w:rsidRPr="00E55204">
        <w:rPr>
          <w:rFonts w:cs="Arial"/>
        </w:rPr>
        <w:t xml:space="preserve">nødvendige tiltak </w:t>
      </w:r>
      <w:r w:rsidRPr="00E55204">
        <w:rPr>
          <w:rFonts w:cs="Arial"/>
        </w:rPr>
        <w:t xml:space="preserve">mot vannforurensning </w:t>
      </w:r>
      <w:r w:rsidR="00AA1948" w:rsidRPr="00E55204">
        <w:rPr>
          <w:rFonts w:cs="Arial"/>
        </w:rPr>
        <w:t>for å hindre avrenning av finstoff og annen eventuell forurensning til vann i anleggs- og driftsfasen. For permanente anlegg skal nødvendig drift og vedlikehold sikres for å opprettholde tiltakenes rensefunksjon.</w:t>
      </w:r>
    </w:p>
    <w:p w14:paraId="0694029F" w14:textId="070B6A27" w:rsidR="00E5276B" w:rsidRPr="00E55204" w:rsidRDefault="000A12E2" w:rsidP="00817DF0">
      <w:pPr>
        <w:pStyle w:val="Listeavsnitt"/>
        <w:numPr>
          <w:ilvl w:val="3"/>
          <w:numId w:val="8"/>
        </w:numPr>
        <w:spacing w:after="0" w:line="264" w:lineRule="auto"/>
        <w:ind w:left="907" w:hanging="907"/>
        <w:contextualSpacing w:val="0"/>
        <w:jc w:val="both"/>
        <w:rPr>
          <w:rFonts w:cs="Arial"/>
        </w:rPr>
      </w:pPr>
      <w:r w:rsidRPr="00E55204">
        <w:rPr>
          <w:rFonts w:cs="Arial"/>
        </w:rPr>
        <w:t>Planen gjelder</w:t>
      </w:r>
      <w:r w:rsidR="00C85BDA" w:rsidRPr="00E55204">
        <w:rPr>
          <w:rFonts w:cs="Arial"/>
        </w:rPr>
        <w:t xml:space="preserve"> både anleggs- og byggefasen.</w:t>
      </w:r>
    </w:p>
    <w:p w14:paraId="525CAA77" w14:textId="77777777" w:rsidR="00AA60C0" w:rsidRPr="00574AA3" w:rsidRDefault="00912DB2" w:rsidP="00574AA3">
      <w:pPr>
        <w:pStyle w:val="Listeavsnitt"/>
        <w:widowControl w:val="0"/>
        <w:numPr>
          <w:ilvl w:val="0"/>
          <w:numId w:val="7"/>
        </w:numPr>
        <w:spacing w:before="120" w:after="0" w:line="264" w:lineRule="auto"/>
        <w:ind w:left="624" w:hanging="624"/>
        <w:contextualSpacing w:val="0"/>
        <w:jc w:val="both"/>
        <w:rPr>
          <w:rFonts w:cs="Arial"/>
          <w:b/>
          <w:bCs/>
          <w:sz w:val="24"/>
          <w:szCs w:val="24"/>
        </w:rPr>
      </w:pPr>
      <w:r w:rsidRPr="00574AA3">
        <w:rPr>
          <w:rFonts w:cs="Arial"/>
          <w:b/>
          <w:bCs/>
          <w:sz w:val="24"/>
          <w:szCs w:val="24"/>
        </w:rPr>
        <w:t>Kulturminner</w:t>
      </w:r>
    </w:p>
    <w:p w14:paraId="584DAE69" w14:textId="721F7BE2" w:rsidR="00817DF0" w:rsidRPr="00817DF0" w:rsidRDefault="004A5262" w:rsidP="00817DF0">
      <w:pPr>
        <w:pStyle w:val="Listeavsnitt"/>
        <w:widowControl w:val="0"/>
        <w:numPr>
          <w:ilvl w:val="2"/>
          <w:numId w:val="26"/>
        </w:numPr>
        <w:spacing w:after="0" w:line="264" w:lineRule="auto"/>
        <w:ind w:left="624" w:hanging="624"/>
        <w:contextualSpacing w:val="0"/>
        <w:jc w:val="both"/>
        <w:rPr>
          <w:rFonts w:cs="Arial"/>
          <w:b/>
          <w:bCs/>
          <w:sz w:val="24"/>
          <w:szCs w:val="24"/>
        </w:rPr>
      </w:pPr>
      <w:r w:rsidRPr="00817DF0">
        <w:rPr>
          <w:rFonts w:cs="Arial"/>
        </w:rPr>
        <w:t xml:space="preserve">Dersom det i forbindelse med tiltak oppdages automatisk freda kulturminner, som tidligere ikke er kjent, skal arbeidet stanses i den utstrekning det berører kulturminnene eller deres sikringssone på 5 meter. </w:t>
      </w:r>
      <w:r w:rsidR="00817DF0">
        <w:rPr>
          <w:rFonts w:cs="Arial"/>
        </w:rPr>
        <w:t>D</w:t>
      </w:r>
      <w:r w:rsidRPr="00817DF0">
        <w:rPr>
          <w:rFonts w:cs="Arial"/>
        </w:rPr>
        <w:t>e</w:t>
      </w:r>
      <w:r w:rsidR="00206989">
        <w:rPr>
          <w:rFonts w:cs="Arial"/>
        </w:rPr>
        <w:t>n</w:t>
      </w:r>
      <w:r w:rsidRPr="00817DF0">
        <w:rPr>
          <w:rFonts w:cs="Arial"/>
        </w:rPr>
        <w:t xml:space="preserve"> som utfører arbeidet </w:t>
      </w:r>
      <w:r w:rsidR="00817DF0">
        <w:rPr>
          <w:rFonts w:cs="Arial"/>
        </w:rPr>
        <w:t xml:space="preserve">skal </w:t>
      </w:r>
      <w:r w:rsidR="00206989">
        <w:rPr>
          <w:rFonts w:cs="Arial"/>
        </w:rPr>
        <w:t>være</w:t>
      </w:r>
      <w:r w:rsidRPr="00817DF0">
        <w:rPr>
          <w:rFonts w:cs="Arial"/>
        </w:rPr>
        <w:t xml:space="preserve"> kjent med </w:t>
      </w:r>
      <w:r w:rsidR="00206989">
        <w:rPr>
          <w:rFonts w:cs="Arial"/>
        </w:rPr>
        <w:t>dette</w:t>
      </w:r>
      <w:r w:rsidRPr="00817DF0">
        <w:rPr>
          <w:rFonts w:cs="Arial"/>
        </w:rPr>
        <w:t xml:space="preserve">. </w:t>
      </w:r>
    </w:p>
    <w:p w14:paraId="6013BE84" w14:textId="7E9C96AF" w:rsidR="004A5262" w:rsidRPr="00817DF0" w:rsidRDefault="004A5262" w:rsidP="00817DF0">
      <w:pPr>
        <w:pStyle w:val="Listeavsnitt"/>
        <w:widowControl w:val="0"/>
        <w:numPr>
          <w:ilvl w:val="2"/>
          <w:numId w:val="26"/>
        </w:numPr>
        <w:spacing w:after="0" w:line="264" w:lineRule="auto"/>
        <w:ind w:left="624" w:hanging="624"/>
        <w:contextualSpacing w:val="0"/>
        <w:jc w:val="both"/>
        <w:rPr>
          <w:rFonts w:cs="Arial"/>
          <w:b/>
          <w:bCs/>
          <w:sz w:val="24"/>
          <w:szCs w:val="24"/>
        </w:rPr>
      </w:pPr>
      <w:r w:rsidRPr="00817DF0">
        <w:rPr>
          <w:rFonts w:cs="Arial"/>
        </w:rPr>
        <w:t>Melding om funn skal straks sendes overordnet kulturminnemyndighet, jf. lov om kulturminner §</w:t>
      </w:r>
      <w:r w:rsidR="00C85BDA" w:rsidRPr="00817DF0">
        <w:rPr>
          <w:rFonts w:cs="Arial"/>
        </w:rPr>
        <w:t xml:space="preserve"> </w:t>
      </w:r>
      <w:r w:rsidRPr="00817DF0">
        <w:rPr>
          <w:rFonts w:cs="Arial"/>
        </w:rPr>
        <w:t>8, annet ledd.</w:t>
      </w:r>
    </w:p>
    <w:p w14:paraId="54AE6169" w14:textId="39AA1BCF" w:rsidR="00F5045E" w:rsidRDefault="00F5045E" w:rsidP="00574AA3">
      <w:pPr>
        <w:pStyle w:val="Listeavsnitt"/>
        <w:widowControl w:val="0"/>
        <w:numPr>
          <w:ilvl w:val="0"/>
          <w:numId w:val="7"/>
        </w:numPr>
        <w:spacing w:before="120" w:after="0" w:line="264" w:lineRule="auto"/>
        <w:ind w:left="624" w:hanging="624"/>
        <w:contextualSpacing w:val="0"/>
        <w:jc w:val="both"/>
        <w:rPr>
          <w:rFonts w:cs="Arial"/>
          <w:b/>
          <w:bCs/>
          <w:sz w:val="24"/>
          <w:szCs w:val="24"/>
        </w:rPr>
      </w:pPr>
      <w:r w:rsidRPr="00574AA3">
        <w:rPr>
          <w:rFonts w:cs="Arial"/>
          <w:b/>
          <w:bCs/>
          <w:sz w:val="24"/>
          <w:szCs w:val="24"/>
        </w:rPr>
        <w:lastRenderedPageBreak/>
        <w:t>Vann og klimatilpasning</w:t>
      </w:r>
    </w:p>
    <w:p w14:paraId="411E3715" w14:textId="2D293F09" w:rsidR="00AB4638" w:rsidRPr="00DA64D8" w:rsidRDefault="00AB4638" w:rsidP="00DA64D8">
      <w:pPr>
        <w:pStyle w:val="Listeavsnitt"/>
        <w:numPr>
          <w:ilvl w:val="2"/>
          <w:numId w:val="29"/>
        </w:numPr>
        <w:spacing w:line="264" w:lineRule="auto"/>
        <w:jc w:val="both"/>
        <w:rPr>
          <w:rFonts w:cs="Arial"/>
        </w:rPr>
      </w:pPr>
      <w:r w:rsidRPr="00DA64D8">
        <w:rPr>
          <w:rFonts w:cs="Arial"/>
        </w:rPr>
        <w:t>Gjeldende veileder for vann og klimatilpasning i kommunen skal legges til grunn for vurderinger ved utarbeidelse av teknisk plan for VA.</w:t>
      </w:r>
    </w:p>
    <w:p w14:paraId="3F3406AE" w14:textId="019B3E81" w:rsidR="00AB4638" w:rsidRPr="00DA64D8" w:rsidRDefault="00487108" w:rsidP="00DA64D8">
      <w:pPr>
        <w:pStyle w:val="Listeavsnitt"/>
        <w:numPr>
          <w:ilvl w:val="2"/>
          <w:numId w:val="29"/>
        </w:numPr>
        <w:spacing w:line="264" w:lineRule="auto"/>
        <w:jc w:val="both"/>
        <w:rPr>
          <w:rFonts w:cs="Arial"/>
        </w:rPr>
      </w:pPr>
      <w:r w:rsidRPr="00DA64D8">
        <w:rPr>
          <w:rFonts w:cs="Arial"/>
        </w:rPr>
        <w:t xml:space="preserve">Overvann skal håndteres lokalt på egen eiendom og gjennom infiltrasjon og fordrøyning i grunnen og åpne vannveier. </w:t>
      </w:r>
      <w:r w:rsidR="00AB4638" w:rsidRPr="00DA64D8">
        <w:rPr>
          <w:rFonts w:cs="Arial"/>
        </w:rPr>
        <w:t>Dammer skal opparbeides med slake kanter og sikres permanent vannspeil for biologisk funksjon.</w:t>
      </w:r>
      <w:r w:rsidR="00D0050E" w:rsidRPr="00DA64D8">
        <w:rPr>
          <w:rFonts w:cs="Arial"/>
        </w:rPr>
        <w:t xml:space="preserve"> Eksisterende myrområde brukes som en del av overvannshåndteringen</w:t>
      </w:r>
      <w:r w:rsidR="00175952" w:rsidRPr="00DA64D8">
        <w:rPr>
          <w:rFonts w:cs="Arial"/>
        </w:rPr>
        <w:t xml:space="preserve"> der</w:t>
      </w:r>
      <w:r w:rsidR="00584725" w:rsidRPr="00DA64D8">
        <w:rPr>
          <w:rFonts w:cs="Arial"/>
        </w:rPr>
        <w:t xml:space="preserve"> hvor</w:t>
      </w:r>
      <w:r w:rsidR="00175952" w:rsidRPr="00DA64D8">
        <w:rPr>
          <w:rFonts w:cs="Arial"/>
        </w:rPr>
        <w:t xml:space="preserve"> det er mulig</w:t>
      </w:r>
      <w:r w:rsidR="00D0050E" w:rsidRPr="00DA64D8">
        <w:rPr>
          <w:rFonts w:cs="Arial"/>
        </w:rPr>
        <w:t xml:space="preserve">. </w:t>
      </w:r>
    </w:p>
    <w:p w14:paraId="49F12A2F" w14:textId="348A9A1C" w:rsidR="00AB4638" w:rsidRPr="00AB4638" w:rsidRDefault="00AB4638" w:rsidP="00DA64D8">
      <w:pPr>
        <w:pStyle w:val="Listeavsnitt"/>
        <w:numPr>
          <w:ilvl w:val="2"/>
          <w:numId w:val="29"/>
        </w:numPr>
        <w:spacing w:after="0" w:line="264" w:lineRule="auto"/>
        <w:ind w:left="624" w:hanging="624"/>
        <w:contextualSpacing w:val="0"/>
        <w:jc w:val="both"/>
        <w:rPr>
          <w:rFonts w:cs="Arial"/>
        </w:rPr>
      </w:pPr>
      <w:r w:rsidRPr="00AB4638">
        <w:rPr>
          <w:rFonts w:cs="Arial"/>
        </w:rPr>
        <w:t xml:space="preserve">Ved en trinnvis utbygging av næringsområdet skal det til enhver tid minst en relativ del av </w:t>
      </w:r>
      <w:r w:rsidR="00A46E50">
        <w:rPr>
          <w:rFonts w:cs="Arial"/>
        </w:rPr>
        <w:t xml:space="preserve">LOD tiltak </w:t>
      </w:r>
      <w:r w:rsidRPr="00AB4638">
        <w:rPr>
          <w:rFonts w:cs="Arial"/>
        </w:rPr>
        <w:t xml:space="preserve">og flomveier være opparbeidet, dimensjonert tilstrekkelig for å dekke utbygd areal. </w:t>
      </w:r>
    </w:p>
    <w:p w14:paraId="7207D25C" w14:textId="01E79ED4" w:rsidR="001C4B0E" w:rsidRDefault="00AB4638" w:rsidP="00DA64D8">
      <w:pPr>
        <w:pStyle w:val="Listeavsnitt"/>
        <w:numPr>
          <w:ilvl w:val="2"/>
          <w:numId w:val="29"/>
        </w:numPr>
        <w:spacing w:after="0" w:line="264" w:lineRule="auto"/>
        <w:ind w:left="624" w:hanging="624"/>
        <w:contextualSpacing w:val="0"/>
        <w:jc w:val="both"/>
        <w:rPr>
          <w:rFonts w:cs="Arial"/>
        </w:rPr>
      </w:pPr>
      <w:r w:rsidRPr="00AB4638">
        <w:rPr>
          <w:rFonts w:cs="Arial"/>
        </w:rPr>
        <w:t>Minste vannføring i kanalen Salteåna skal ivaretas i sammenheng med fordrøynings</w:t>
      </w:r>
      <w:r w:rsidR="001C4B0E">
        <w:rPr>
          <w:rFonts w:cs="Arial"/>
        </w:rPr>
        <w:softHyphen/>
      </w:r>
      <w:r w:rsidRPr="00AB4638">
        <w:rPr>
          <w:rFonts w:cs="Arial"/>
        </w:rPr>
        <w:t>anlegg. Maks</w:t>
      </w:r>
      <w:r w:rsidR="000A12E2">
        <w:rPr>
          <w:rFonts w:cs="Arial"/>
        </w:rPr>
        <w:t>imal</w:t>
      </w:r>
      <w:r w:rsidRPr="00AB4638">
        <w:rPr>
          <w:rFonts w:cs="Arial"/>
        </w:rPr>
        <w:t xml:space="preserve"> tillatt vannføring i kanalen etter utbygging skal ikke overstige dagens tilsvarende vannføring.</w:t>
      </w:r>
    </w:p>
    <w:p w14:paraId="76A036D5" w14:textId="3C07FF23" w:rsidR="00DA64D8" w:rsidRDefault="008F0B87" w:rsidP="00DA64D8">
      <w:pPr>
        <w:pStyle w:val="Listeavsnitt"/>
        <w:numPr>
          <w:ilvl w:val="2"/>
          <w:numId w:val="29"/>
        </w:numPr>
        <w:spacing w:after="0" w:line="264" w:lineRule="auto"/>
        <w:ind w:left="624" w:hanging="624"/>
        <w:contextualSpacing w:val="0"/>
        <w:jc w:val="both"/>
        <w:rPr>
          <w:rFonts w:cs="Arial"/>
        </w:rPr>
      </w:pPr>
      <w:r w:rsidRPr="001C4B0E">
        <w:rPr>
          <w:rFonts w:cs="Arial"/>
        </w:rPr>
        <w:t xml:space="preserve">Innenfor planområdet </w:t>
      </w:r>
      <w:r w:rsidR="009477BC" w:rsidRPr="001C4B0E">
        <w:rPr>
          <w:rFonts w:cs="Arial"/>
        </w:rPr>
        <w:t xml:space="preserve">skal det </w:t>
      </w:r>
      <w:r w:rsidR="009477BC" w:rsidRPr="00E55204">
        <w:rPr>
          <w:rFonts w:cs="Arial"/>
        </w:rPr>
        <w:t xml:space="preserve">tilstrebes </w:t>
      </w:r>
      <w:r w:rsidRPr="00E55204">
        <w:rPr>
          <w:rFonts w:cs="Arial"/>
        </w:rPr>
        <w:t>blågrønn faktor på 0,</w:t>
      </w:r>
      <w:r w:rsidR="009477BC" w:rsidRPr="00E55204">
        <w:rPr>
          <w:rFonts w:cs="Arial"/>
        </w:rPr>
        <w:t>7 – 0,8</w:t>
      </w:r>
      <w:r w:rsidR="000A12E2" w:rsidRPr="00E55204">
        <w:rPr>
          <w:rFonts w:cs="Arial"/>
        </w:rPr>
        <w:t>.</w:t>
      </w:r>
    </w:p>
    <w:p w14:paraId="19D3C30D" w14:textId="5721B836" w:rsidR="00DA64D8" w:rsidRPr="00DA64D8" w:rsidRDefault="00DA64D8" w:rsidP="00DA64D8">
      <w:pPr>
        <w:pStyle w:val="Listeavsnitt"/>
        <w:numPr>
          <w:ilvl w:val="2"/>
          <w:numId w:val="29"/>
        </w:numPr>
        <w:spacing w:after="0" w:line="264" w:lineRule="auto"/>
        <w:ind w:left="624" w:hanging="624"/>
        <w:contextualSpacing w:val="0"/>
        <w:jc w:val="both"/>
        <w:rPr>
          <w:rFonts w:cs="Arial"/>
        </w:rPr>
      </w:pPr>
      <w:r>
        <w:rPr>
          <w:rFonts w:cs="Arial"/>
        </w:rPr>
        <w:t xml:space="preserve">For å oppnå høyest mulig blågrønn faktor skal det etableres sedum på tak, flater og/eller andre tiltak tilknyttet ny bebyggelse. </w:t>
      </w:r>
    </w:p>
    <w:p w14:paraId="34399A6D" w14:textId="77777777" w:rsidR="00912DB2" w:rsidRPr="00E55204" w:rsidRDefault="00912DB2" w:rsidP="00574AA3">
      <w:pPr>
        <w:pStyle w:val="Listeavsnitt"/>
        <w:numPr>
          <w:ilvl w:val="0"/>
          <w:numId w:val="7"/>
        </w:numPr>
        <w:spacing w:before="120" w:after="0" w:line="264" w:lineRule="auto"/>
        <w:ind w:left="624" w:hanging="624"/>
        <w:contextualSpacing w:val="0"/>
        <w:jc w:val="both"/>
        <w:rPr>
          <w:rFonts w:cs="Arial"/>
          <w:b/>
          <w:bCs/>
          <w:sz w:val="24"/>
          <w:szCs w:val="24"/>
        </w:rPr>
      </w:pPr>
      <w:r w:rsidRPr="00E55204">
        <w:rPr>
          <w:rFonts w:cs="Arial"/>
          <w:b/>
          <w:bCs/>
          <w:sz w:val="24"/>
          <w:szCs w:val="24"/>
        </w:rPr>
        <w:t>Støy</w:t>
      </w:r>
    </w:p>
    <w:p w14:paraId="3E7A19CC" w14:textId="77777777" w:rsidR="005D1F39" w:rsidRPr="00E55204" w:rsidRDefault="00307D43" w:rsidP="005D1F39">
      <w:pPr>
        <w:pStyle w:val="Listeavsnitt"/>
        <w:numPr>
          <w:ilvl w:val="2"/>
          <w:numId w:val="27"/>
        </w:numPr>
        <w:spacing w:after="0" w:line="264" w:lineRule="auto"/>
        <w:ind w:left="624" w:hanging="624"/>
        <w:contextualSpacing w:val="0"/>
        <w:jc w:val="both"/>
        <w:rPr>
          <w:rFonts w:cs="Arial"/>
        </w:rPr>
      </w:pPr>
      <w:r w:rsidRPr="00E55204">
        <w:rPr>
          <w:rFonts w:cs="Arial"/>
        </w:rPr>
        <w:t>Krav fastsatt i NS8175 er gjeldende for innendørs støyforhold og skal legges til grunn for støygrenser innenfor planområdet.</w:t>
      </w:r>
      <w:r w:rsidR="00AB4638" w:rsidRPr="00E55204">
        <w:rPr>
          <w:rFonts w:cs="Arial"/>
        </w:rPr>
        <w:t xml:space="preserve"> </w:t>
      </w:r>
    </w:p>
    <w:p w14:paraId="476A3F54" w14:textId="61A79318" w:rsidR="00AB4638" w:rsidRPr="00E55204" w:rsidRDefault="00AB4638" w:rsidP="005D1F39">
      <w:pPr>
        <w:pStyle w:val="Listeavsnitt"/>
        <w:numPr>
          <w:ilvl w:val="2"/>
          <w:numId w:val="27"/>
        </w:numPr>
        <w:spacing w:after="0" w:line="264" w:lineRule="auto"/>
        <w:ind w:left="624" w:hanging="624"/>
        <w:contextualSpacing w:val="0"/>
        <w:jc w:val="both"/>
        <w:rPr>
          <w:rFonts w:cs="Arial"/>
        </w:rPr>
      </w:pPr>
      <w:r w:rsidRPr="00E55204">
        <w:rPr>
          <w:rFonts w:cs="Arial"/>
        </w:rPr>
        <w:t>T-1442 legges til grunn for støygrenser ved bygge- og anleggsstøy.</w:t>
      </w:r>
    </w:p>
    <w:p w14:paraId="58BDBF23" w14:textId="3CFC83C0" w:rsidR="001936A3" w:rsidRPr="00E55204" w:rsidRDefault="001936A3" w:rsidP="005D1F39">
      <w:pPr>
        <w:pStyle w:val="Listeavsnitt"/>
        <w:numPr>
          <w:ilvl w:val="0"/>
          <w:numId w:val="7"/>
        </w:numPr>
        <w:spacing w:before="120" w:after="0" w:line="264" w:lineRule="auto"/>
        <w:ind w:left="624" w:hanging="624"/>
        <w:contextualSpacing w:val="0"/>
        <w:jc w:val="both"/>
        <w:rPr>
          <w:rFonts w:cs="Arial"/>
          <w:b/>
          <w:bCs/>
          <w:sz w:val="24"/>
          <w:szCs w:val="24"/>
        </w:rPr>
      </w:pPr>
      <w:r w:rsidRPr="00E55204">
        <w:rPr>
          <w:rFonts w:cs="Arial"/>
          <w:b/>
          <w:bCs/>
          <w:sz w:val="24"/>
          <w:szCs w:val="24"/>
        </w:rPr>
        <w:t xml:space="preserve">Fv </w:t>
      </w:r>
      <w:r w:rsidR="00AB4638" w:rsidRPr="00E55204">
        <w:rPr>
          <w:rFonts w:cs="Arial"/>
          <w:b/>
          <w:bCs/>
          <w:sz w:val="24"/>
          <w:szCs w:val="24"/>
        </w:rPr>
        <w:t>4444 Brøytveien</w:t>
      </w:r>
    </w:p>
    <w:p w14:paraId="025A86A6" w14:textId="15DA5AFF" w:rsidR="001936A3" w:rsidRPr="00E55204" w:rsidRDefault="001936A3" w:rsidP="005D1F39">
      <w:pPr>
        <w:pStyle w:val="Listeavsnitt"/>
        <w:numPr>
          <w:ilvl w:val="2"/>
          <w:numId w:val="28"/>
        </w:numPr>
        <w:spacing w:after="0" w:line="264" w:lineRule="auto"/>
        <w:ind w:left="624" w:hanging="624"/>
        <w:contextualSpacing w:val="0"/>
        <w:jc w:val="both"/>
        <w:rPr>
          <w:rFonts w:cs="Arial"/>
          <w:iCs/>
          <w:szCs w:val="18"/>
        </w:rPr>
      </w:pPr>
      <w:r w:rsidRPr="00E55204">
        <w:rPr>
          <w:rFonts w:cs="Arial"/>
          <w:iCs/>
          <w:szCs w:val="18"/>
        </w:rPr>
        <w:t xml:space="preserve">Alle </w:t>
      </w:r>
      <w:r w:rsidR="001E1985" w:rsidRPr="00E55204">
        <w:rPr>
          <w:rFonts w:cs="Arial"/>
          <w:iCs/>
          <w:szCs w:val="18"/>
        </w:rPr>
        <w:t xml:space="preserve">tekniske </w:t>
      </w:r>
      <w:r w:rsidR="006E0D3F" w:rsidRPr="00E55204">
        <w:rPr>
          <w:rFonts w:cs="Arial"/>
          <w:iCs/>
          <w:szCs w:val="18"/>
        </w:rPr>
        <w:t>planer</w:t>
      </w:r>
      <w:r w:rsidR="001E1985" w:rsidRPr="00E55204">
        <w:rPr>
          <w:rFonts w:cs="Arial"/>
          <w:iCs/>
          <w:szCs w:val="18"/>
        </w:rPr>
        <w:t xml:space="preserve"> </w:t>
      </w:r>
      <w:r w:rsidR="005D1F39" w:rsidRPr="00E55204">
        <w:rPr>
          <w:rFonts w:cs="Arial"/>
          <w:iCs/>
          <w:szCs w:val="18"/>
        </w:rPr>
        <w:t>for tiltak som berører fv</w:t>
      </w:r>
      <w:r w:rsidRPr="00E55204">
        <w:rPr>
          <w:rFonts w:cs="Arial"/>
          <w:iCs/>
          <w:szCs w:val="18"/>
        </w:rPr>
        <w:t xml:space="preserve"> </w:t>
      </w:r>
      <w:r w:rsidR="00AB4638" w:rsidRPr="00E55204">
        <w:rPr>
          <w:rFonts w:cs="Arial"/>
          <w:iCs/>
          <w:szCs w:val="18"/>
        </w:rPr>
        <w:t>4444</w:t>
      </w:r>
      <w:r w:rsidRPr="00E55204">
        <w:rPr>
          <w:rFonts w:cs="Arial"/>
          <w:iCs/>
          <w:szCs w:val="18"/>
        </w:rPr>
        <w:t xml:space="preserve"> skal sendes </w:t>
      </w:r>
      <w:r w:rsidR="006E0D3F" w:rsidRPr="00E55204">
        <w:rPr>
          <w:rFonts w:cs="Arial"/>
          <w:iCs/>
          <w:szCs w:val="18"/>
        </w:rPr>
        <w:t xml:space="preserve">Rogaland </w:t>
      </w:r>
      <w:r w:rsidR="00DD57EA" w:rsidRPr="00E55204">
        <w:rPr>
          <w:rFonts w:cs="Arial"/>
          <w:iCs/>
          <w:szCs w:val="18"/>
        </w:rPr>
        <w:t>fylkeskommune</w:t>
      </w:r>
      <w:r w:rsidRPr="00E55204">
        <w:rPr>
          <w:rFonts w:cs="Arial"/>
          <w:iCs/>
          <w:szCs w:val="18"/>
        </w:rPr>
        <w:t xml:space="preserve"> for gjennomsyn og godkjenning.</w:t>
      </w:r>
    </w:p>
    <w:p w14:paraId="444C528F" w14:textId="10A17E26" w:rsidR="008E07B2" w:rsidRPr="009B49F1" w:rsidRDefault="008E07B2" w:rsidP="005D1F39">
      <w:pPr>
        <w:pStyle w:val="Listeavsnitt"/>
        <w:numPr>
          <w:ilvl w:val="1"/>
          <w:numId w:val="28"/>
        </w:numPr>
        <w:spacing w:after="0" w:line="264" w:lineRule="auto"/>
        <w:ind w:left="624" w:hanging="624"/>
        <w:contextualSpacing w:val="0"/>
        <w:jc w:val="both"/>
        <w:rPr>
          <w:rFonts w:cs="Arial"/>
          <w:b/>
        </w:rPr>
      </w:pPr>
      <w:r w:rsidRPr="00895077">
        <w:rPr>
          <w:rFonts w:cs="Arial"/>
          <w:b/>
          <w:bCs/>
          <w:sz w:val="24"/>
        </w:rPr>
        <w:t>Nettstasjon</w:t>
      </w:r>
      <w:r w:rsidRPr="009B49F1">
        <w:rPr>
          <w:rFonts w:cs="Arial"/>
          <w:b/>
        </w:rPr>
        <w:t xml:space="preserve"> </w:t>
      </w:r>
    </w:p>
    <w:p w14:paraId="28AC4C54" w14:textId="0F70597B" w:rsidR="004E0DF1" w:rsidRPr="00E55204" w:rsidRDefault="006E0D3F" w:rsidP="00847765">
      <w:pPr>
        <w:pStyle w:val="Listeavsnitt"/>
        <w:numPr>
          <w:ilvl w:val="2"/>
          <w:numId w:val="28"/>
        </w:numPr>
        <w:spacing w:after="0" w:line="264" w:lineRule="auto"/>
        <w:ind w:left="624" w:hanging="624"/>
        <w:contextualSpacing w:val="0"/>
        <w:jc w:val="both"/>
        <w:rPr>
          <w:rFonts w:cs="Arial"/>
        </w:rPr>
      </w:pPr>
      <w:r w:rsidRPr="00E55204">
        <w:rPr>
          <w:rFonts w:cs="Arial"/>
        </w:rPr>
        <w:t xml:space="preserve">Det tillates nettstasjon innenfor planområdet. </w:t>
      </w:r>
    </w:p>
    <w:p w14:paraId="78A10A62" w14:textId="5BC25E47" w:rsidR="005D6039" w:rsidRPr="00847765" w:rsidRDefault="00205342" w:rsidP="00847765">
      <w:pPr>
        <w:pStyle w:val="Listeavsnitt"/>
        <w:numPr>
          <w:ilvl w:val="0"/>
          <w:numId w:val="2"/>
        </w:numPr>
        <w:spacing w:before="240" w:after="0" w:line="264" w:lineRule="auto"/>
        <w:ind w:left="624" w:hanging="624"/>
        <w:contextualSpacing w:val="0"/>
        <w:jc w:val="both"/>
        <w:rPr>
          <w:rFonts w:cs="Arial"/>
          <w:b/>
          <w:sz w:val="24"/>
          <w:szCs w:val="24"/>
        </w:rPr>
      </w:pPr>
      <w:r w:rsidRPr="00847765">
        <w:rPr>
          <w:rFonts w:cs="Arial"/>
          <w:b/>
          <w:sz w:val="24"/>
          <w:szCs w:val="24"/>
        </w:rPr>
        <w:t>BESTEMMELSER TIL AREALFORMÅL</w:t>
      </w:r>
    </w:p>
    <w:p w14:paraId="55184A89" w14:textId="59F98766" w:rsidR="006A4033" w:rsidRPr="00574AA3" w:rsidRDefault="00000000" w:rsidP="00574AA3">
      <w:pPr>
        <w:pStyle w:val="Listeavsnitt"/>
        <w:keepLines/>
        <w:spacing w:after="0" w:line="264" w:lineRule="auto"/>
        <w:ind w:left="0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pict w14:anchorId="218271FA">
          <v:rect id="_x0000_i1027" style="width:453.6pt;height:1pt" o:hralign="center" o:hrstd="t" o:hrnoshade="t" o:hr="t" fillcolor="red" stroked="f"/>
        </w:pict>
      </w:r>
    </w:p>
    <w:p w14:paraId="1FF04A34" w14:textId="77777777" w:rsidR="00205342" w:rsidRPr="006E0D3F" w:rsidRDefault="00205342" w:rsidP="00574AA3">
      <w:pPr>
        <w:pStyle w:val="Overskrift2"/>
        <w:numPr>
          <w:ilvl w:val="1"/>
          <w:numId w:val="4"/>
        </w:numPr>
        <w:spacing w:before="0" w:after="0" w:line="264" w:lineRule="auto"/>
        <w:ind w:left="624" w:hanging="624"/>
        <w:jc w:val="both"/>
        <w:rPr>
          <w:rFonts w:cs="Arial"/>
          <w:sz w:val="24"/>
        </w:rPr>
      </w:pPr>
      <w:r w:rsidRPr="00574AA3">
        <w:rPr>
          <w:rFonts w:cs="Arial"/>
          <w:sz w:val="24"/>
        </w:rPr>
        <w:t>Bebyggelse og anlegg (§ 12-5 nr</w:t>
      </w:r>
      <w:r w:rsidRPr="006E0D3F">
        <w:rPr>
          <w:rFonts w:cs="Arial"/>
          <w:sz w:val="24"/>
        </w:rPr>
        <w:t>. 1)</w:t>
      </w:r>
    </w:p>
    <w:p w14:paraId="605B7DF6" w14:textId="1D084C90" w:rsidR="00205342" w:rsidRPr="006E0D3F" w:rsidRDefault="00AD53CF" w:rsidP="00574AA3">
      <w:pPr>
        <w:pStyle w:val="Listeavsnitt"/>
        <w:numPr>
          <w:ilvl w:val="2"/>
          <w:numId w:val="4"/>
        </w:numPr>
        <w:spacing w:before="120" w:after="0" w:line="264" w:lineRule="auto"/>
        <w:ind w:left="907" w:hanging="907"/>
        <w:contextualSpacing w:val="0"/>
        <w:jc w:val="both"/>
        <w:rPr>
          <w:rFonts w:eastAsiaTheme="majorEastAsia" w:cs="Arial"/>
          <w:b/>
        </w:rPr>
      </w:pPr>
      <w:r w:rsidRPr="006E0D3F">
        <w:rPr>
          <w:rFonts w:eastAsiaTheme="majorEastAsia" w:cs="Arial"/>
          <w:b/>
        </w:rPr>
        <w:t>Næring</w:t>
      </w:r>
      <w:r w:rsidR="006841AA" w:rsidRPr="006E0D3F">
        <w:rPr>
          <w:rFonts w:eastAsiaTheme="majorEastAsia" w:cs="Arial"/>
          <w:b/>
        </w:rPr>
        <w:t>sbebyggelse</w:t>
      </w:r>
    </w:p>
    <w:p w14:paraId="76EB0F27" w14:textId="585223CC" w:rsidR="00CB7CF7" w:rsidRPr="00E55204" w:rsidRDefault="00AD53CF" w:rsidP="00635AB3">
      <w:pPr>
        <w:pStyle w:val="Listeavsnitt"/>
        <w:numPr>
          <w:ilvl w:val="3"/>
          <w:numId w:val="4"/>
        </w:numPr>
        <w:spacing w:after="0" w:line="264" w:lineRule="auto"/>
        <w:ind w:left="907" w:hanging="907"/>
        <w:contextualSpacing w:val="0"/>
        <w:jc w:val="both"/>
        <w:rPr>
          <w:rFonts w:eastAsiaTheme="majorEastAsia" w:cs="Arial"/>
          <w:iCs/>
          <w:color w:val="000000" w:themeColor="text1"/>
        </w:rPr>
      </w:pPr>
      <w:bookmarkStart w:id="0" w:name="_Hlk76166178"/>
      <w:bookmarkStart w:id="1" w:name="_Hlk76166111"/>
      <w:r w:rsidRPr="00E55204">
        <w:rPr>
          <w:rFonts w:eastAsiaTheme="majorEastAsia" w:cs="Arial"/>
          <w:iCs/>
          <w:color w:val="000000" w:themeColor="text1"/>
        </w:rPr>
        <w:t xml:space="preserve">Det </w:t>
      </w:r>
      <w:r w:rsidR="00B60CA7" w:rsidRPr="00E55204">
        <w:rPr>
          <w:rFonts w:eastAsiaTheme="majorEastAsia" w:cs="Arial"/>
          <w:iCs/>
          <w:color w:val="000000" w:themeColor="text1"/>
        </w:rPr>
        <w:t xml:space="preserve">tillates næringsvirksomhet med underformålene </w:t>
      </w:r>
      <w:bookmarkStart w:id="2" w:name="_Hlk76165274"/>
      <w:bookmarkEnd w:id="0"/>
      <w:r w:rsidR="00490D97" w:rsidRPr="00E55204">
        <w:rPr>
          <w:rFonts w:eastAsiaTheme="majorEastAsia" w:cs="Arial"/>
          <w:iCs/>
          <w:color w:val="000000" w:themeColor="text1"/>
        </w:rPr>
        <w:t>industri</w:t>
      </w:r>
      <w:r w:rsidR="00CB7CF7" w:rsidRPr="00E55204">
        <w:rPr>
          <w:rFonts w:eastAsiaTheme="majorEastAsia" w:cs="Arial"/>
          <w:iCs/>
          <w:color w:val="000000" w:themeColor="text1"/>
        </w:rPr>
        <w:t xml:space="preserve"> og l</w:t>
      </w:r>
      <w:r w:rsidR="00490D97" w:rsidRPr="00E55204">
        <w:rPr>
          <w:rFonts w:eastAsiaTheme="majorEastAsia" w:cs="Arial"/>
          <w:iCs/>
          <w:color w:val="000000" w:themeColor="text1"/>
        </w:rPr>
        <w:t>ager</w:t>
      </w:r>
      <w:r w:rsidR="00B60CA7" w:rsidRPr="00E55204">
        <w:rPr>
          <w:rFonts w:eastAsiaTheme="majorEastAsia" w:cs="Arial"/>
          <w:iCs/>
          <w:color w:val="000000" w:themeColor="text1"/>
        </w:rPr>
        <w:t>, og</w:t>
      </w:r>
      <w:r w:rsidR="006841AA" w:rsidRPr="00E55204">
        <w:rPr>
          <w:rFonts w:eastAsiaTheme="majorEastAsia" w:cs="Arial"/>
          <w:iCs/>
          <w:color w:val="000000" w:themeColor="text1"/>
        </w:rPr>
        <w:t xml:space="preserve"> nødvendige kontorer tilknyttet samlet virksomhet</w:t>
      </w:r>
      <w:r w:rsidR="00490D97" w:rsidRPr="00E55204">
        <w:rPr>
          <w:rFonts w:eastAsiaTheme="majorEastAsia" w:cs="Arial"/>
          <w:iCs/>
          <w:color w:val="000000" w:themeColor="text1"/>
        </w:rPr>
        <w:t xml:space="preserve">. </w:t>
      </w:r>
      <w:r w:rsidRPr="00E55204">
        <w:rPr>
          <w:rFonts w:eastAsiaTheme="majorEastAsia" w:cs="Arial"/>
          <w:iCs/>
          <w:color w:val="000000" w:themeColor="text1"/>
        </w:rPr>
        <w:t xml:space="preserve"> </w:t>
      </w:r>
      <w:bookmarkEnd w:id="1"/>
      <w:bookmarkEnd w:id="2"/>
    </w:p>
    <w:p w14:paraId="2522CB12" w14:textId="77777777" w:rsidR="00BE5801" w:rsidRDefault="00AD53CF" w:rsidP="00CB7CF7">
      <w:pPr>
        <w:pStyle w:val="Listeavsnitt"/>
        <w:numPr>
          <w:ilvl w:val="3"/>
          <w:numId w:val="4"/>
        </w:numPr>
        <w:spacing w:after="0" w:line="264" w:lineRule="auto"/>
        <w:ind w:left="907" w:hanging="907"/>
        <w:contextualSpacing w:val="0"/>
        <w:jc w:val="both"/>
        <w:rPr>
          <w:rFonts w:eastAsiaTheme="majorEastAsia" w:cs="Arial"/>
          <w:iCs/>
          <w:color w:val="000000" w:themeColor="text1"/>
        </w:rPr>
      </w:pPr>
      <w:r w:rsidRPr="00CB7CF7">
        <w:rPr>
          <w:rFonts w:eastAsiaTheme="majorEastAsia" w:cs="Arial"/>
          <w:iCs/>
          <w:color w:val="000000" w:themeColor="text1"/>
        </w:rPr>
        <w:t>Maks</w:t>
      </w:r>
      <w:r w:rsidR="00635AB3">
        <w:rPr>
          <w:rFonts w:eastAsiaTheme="majorEastAsia" w:cs="Arial"/>
          <w:iCs/>
          <w:color w:val="000000" w:themeColor="text1"/>
        </w:rPr>
        <w:t>imal tillatt</w:t>
      </w:r>
      <w:r w:rsidRPr="00CB7CF7">
        <w:rPr>
          <w:rFonts w:eastAsiaTheme="majorEastAsia" w:cs="Arial"/>
          <w:iCs/>
          <w:color w:val="000000" w:themeColor="text1"/>
        </w:rPr>
        <w:t xml:space="preserve"> </w:t>
      </w:r>
      <w:r w:rsidR="004E52FB" w:rsidRPr="00CB7CF7">
        <w:rPr>
          <w:rFonts w:eastAsiaTheme="majorEastAsia" w:cs="Arial"/>
          <w:iCs/>
          <w:color w:val="000000" w:themeColor="text1"/>
        </w:rPr>
        <w:t xml:space="preserve">byggehøyde er vist med påført </w:t>
      </w:r>
      <w:proofErr w:type="spellStart"/>
      <w:r w:rsidR="004E52FB" w:rsidRPr="00CB7CF7">
        <w:rPr>
          <w:rFonts w:eastAsiaTheme="majorEastAsia" w:cs="Arial"/>
          <w:iCs/>
          <w:color w:val="000000" w:themeColor="text1"/>
        </w:rPr>
        <w:t>kotehøyde</w:t>
      </w:r>
      <w:proofErr w:type="spellEnd"/>
      <w:r w:rsidR="004E52FB" w:rsidRPr="00CB7CF7">
        <w:rPr>
          <w:rFonts w:eastAsiaTheme="majorEastAsia" w:cs="Arial"/>
          <w:iCs/>
          <w:color w:val="000000" w:themeColor="text1"/>
        </w:rPr>
        <w:t xml:space="preserve"> (BH) i plankartet.</w:t>
      </w:r>
    </w:p>
    <w:p w14:paraId="1540D99A" w14:textId="068C384E" w:rsidR="001B4811" w:rsidRDefault="001B4811" w:rsidP="00CB7CF7">
      <w:pPr>
        <w:pStyle w:val="Listeavsnitt"/>
        <w:numPr>
          <w:ilvl w:val="3"/>
          <w:numId w:val="4"/>
        </w:numPr>
        <w:spacing w:after="0" w:line="264" w:lineRule="auto"/>
        <w:ind w:left="907" w:hanging="907"/>
        <w:contextualSpacing w:val="0"/>
        <w:jc w:val="both"/>
        <w:rPr>
          <w:rFonts w:eastAsiaTheme="majorEastAsia" w:cs="Arial"/>
          <w:iCs/>
          <w:color w:val="000000" w:themeColor="text1"/>
        </w:rPr>
      </w:pPr>
      <w:r w:rsidRPr="001B4811">
        <w:rPr>
          <w:rFonts w:eastAsiaTheme="majorEastAsia" w:cs="Arial"/>
          <w:iCs/>
          <w:color w:val="000000" w:themeColor="text1"/>
        </w:rPr>
        <w:t>På tilbygg mot sør, med regulert høyde c+ 46,0, tillates ett teknisk påbygg på inntil 115 m</w:t>
      </w:r>
      <w:r>
        <w:rPr>
          <w:rFonts w:eastAsiaTheme="majorEastAsia" w:cs="Arial"/>
          <w:iCs/>
          <w:color w:val="000000" w:themeColor="text1"/>
          <w:vertAlign w:val="superscript"/>
        </w:rPr>
        <w:t>2</w:t>
      </w:r>
      <w:r w:rsidRPr="001B4811">
        <w:rPr>
          <w:rFonts w:eastAsiaTheme="majorEastAsia" w:cs="Arial"/>
          <w:iCs/>
          <w:color w:val="000000" w:themeColor="text1"/>
        </w:rPr>
        <w:t xml:space="preserve"> med maksimal høyde c+ 50,0</w:t>
      </w:r>
      <w:r w:rsidR="00305577">
        <w:rPr>
          <w:rFonts w:eastAsiaTheme="majorEastAsia" w:cs="Arial"/>
          <w:iCs/>
          <w:color w:val="000000" w:themeColor="text1"/>
        </w:rPr>
        <w:t>.</w:t>
      </w:r>
    </w:p>
    <w:p w14:paraId="01584130" w14:textId="5DD179DF" w:rsidR="00305577" w:rsidRDefault="00305577" w:rsidP="00CB7CF7">
      <w:pPr>
        <w:pStyle w:val="Listeavsnitt"/>
        <w:numPr>
          <w:ilvl w:val="3"/>
          <w:numId w:val="4"/>
        </w:numPr>
        <w:spacing w:after="0" w:line="264" w:lineRule="auto"/>
        <w:ind w:left="907" w:hanging="907"/>
        <w:contextualSpacing w:val="0"/>
        <w:jc w:val="both"/>
        <w:rPr>
          <w:rFonts w:eastAsiaTheme="majorEastAsia" w:cs="Arial"/>
          <w:iCs/>
          <w:color w:val="000000" w:themeColor="text1"/>
        </w:rPr>
      </w:pPr>
      <w:r w:rsidRPr="00305577">
        <w:rPr>
          <w:rFonts w:eastAsiaTheme="majorEastAsia" w:cs="Arial"/>
          <w:iCs/>
          <w:color w:val="000000" w:themeColor="text1"/>
        </w:rPr>
        <w:t>På tilbygg mot sør, med regulert høyde c+ 46,0, tillates trapperom oppført over regulert byggehøyde. Denne delen kan være på inntil 50 m</w:t>
      </w:r>
      <w:r w:rsidRPr="00305577">
        <w:rPr>
          <w:rFonts w:eastAsiaTheme="majorEastAsia" w:cs="Arial"/>
          <w:iCs/>
          <w:color w:val="000000" w:themeColor="text1"/>
          <w:vertAlign w:val="superscript"/>
        </w:rPr>
        <w:t>2</w:t>
      </w:r>
      <w:r w:rsidRPr="00305577">
        <w:rPr>
          <w:rFonts w:eastAsiaTheme="majorEastAsia" w:cs="Arial"/>
          <w:iCs/>
          <w:color w:val="000000" w:themeColor="text1"/>
        </w:rPr>
        <w:t xml:space="preserve"> med maksimal høyde c+ 50</w:t>
      </w:r>
      <w:r>
        <w:rPr>
          <w:rFonts w:eastAsiaTheme="majorEastAsia" w:cs="Arial"/>
          <w:iCs/>
          <w:color w:val="000000" w:themeColor="text1"/>
        </w:rPr>
        <w:t>.</w:t>
      </w:r>
    </w:p>
    <w:p w14:paraId="793A49DD" w14:textId="3EEC95EF" w:rsidR="00635AB3" w:rsidRDefault="00CB0E47" w:rsidP="00CB7CF7">
      <w:pPr>
        <w:pStyle w:val="Listeavsnitt"/>
        <w:numPr>
          <w:ilvl w:val="3"/>
          <w:numId w:val="4"/>
        </w:numPr>
        <w:spacing w:after="0" w:line="264" w:lineRule="auto"/>
        <w:ind w:left="907" w:hanging="907"/>
        <w:contextualSpacing w:val="0"/>
        <w:jc w:val="both"/>
        <w:rPr>
          <w:rFonts w:eastAsiaTheme="majorEastAsia" w:cs="Arial"/>
          <w:iCs/>
          <w:color w:val="000000" w:themeColor="text1"/>
        </w:rPr>
      </w:pPr>
      <w:r w:rsidRPr="00CB7CF7">
        <w:rPr>
          <w:rFonts w:eastAsiaTheme="majorEastAsia" w:cs="Arial"/>
          <w:iCs/>
          <w:color w:val="000000" w:themeColor="text1"/>
        </w:rPr>
        <w:t>Det tillates solcellepanel på hele takflaten.</w:t>
      </w:r>
      <w:r w:rsidR="004E52FB" w:rsidRPr="00CB7CF7">
        <w:rPr>
          <w:rFonts w:eastAsiaTheme="majorEastAsia" w:cs="Arial"/>
          <w:iCs/>
          <w:color w:val="000000" w:themeColor="text1"/>
        </w:rPr>
        <w:t xml:space="preserve"> </w:t>
      </w:r>
    </w:p>
    <w:p w14:paraId="567FFF7D" w14:textId="10BA0010" w:rsidR="00AD53CF" w:rsidRPr="00CB7CF7" w:rsidRDefault="004E52FB" w:rsidP="00CB7CF7">
      <w:pPr>
        <w:pStyle w:val="Listeavsnitt"/>
        <w:numPr>
          <w:ilvl w:val="3"/>
          <w:numId w:val="4"/>
        </w:numPr>
        <w:spacing w:after="0" w:line="264" w:lineRule="auto"/>
        <w:ind w:left="907" w:hanging="907"/>
        <w:contextualSpacing w:val="0"/>
        <w:jc w:val="both"/>
        <w:rPr>
          <w:rFonts w:eastAsiaTheme="majorEastAsia" w:cs="Arial"/>
          <w:iCs/>
          <w:color w:val="000000" w:themeColor="text1"/>
        </w:rPr>
      </w:pPr>
      <w:r w:rsidRPr="00CB7CF7">
        <w:rPr>
          <w:rFonts w:eastAsiaTheme="majorEastAsia" w:cs="Arial"/>
          <w:iCs/>
          <w:color w:val="000000" w:themeColor="text1"/>
        </w:rPr>
        <w:t>Ferdig gulv 1. etasje</w:t>
      </w:r>
      <w:r w:rsidR="00CF5B7F">
        <w:rPr>
          <w:rFonts w:eastAsiaTheme="majorEastAsia" w:cs="Arial"/>
          <w:iCs/>
          <w:color w:val="000000" w:themeColor="text1"/>
        </w:rPr>
        <w:t xml:space="preserve"> må ligge over flomsikker høyde.</w:t>
      </w:r>
    </w:p>
    <w:p w14:paraId="07794D88" w14:textId="047E521F" w:rsidR="00AD53CF" w:rsidRPr="00574AA3" w:rsidRDefault="00CB7CF7" w:rsidP="00574AA3">
      <w:pPr>
        <w:pStyle w:val="Listeavsnitt"/>
        <w:widowControl w:val="0"/>
        <w:numPr>
          <w:ilvl w:val="3"/>
          <w:numId w:val="4"/>
        </w:numPr>
        <w:spacing w:after="0" w:line="264" w:lineRule="auto"/>
        <w:ind w:left="907" w:hanging="907"/>
        <w:contextualSpacing w:val="0"/>
        <w:jc w:val="both"/>
        <w:rPr>
          <w:rFonts w:eastAsiaTheme="majorEastAsia" w:cs="Arial"/>
          <w:iCs/>
          <w:color w:val="000000" w:themeColor="text1"/>
        </w:rPr>
      </w:pPr>
      <w:r w:rsidRPr="00B60CA7">
        <w:rPr>
          <w:rFonts w:eastAsiaTheme="majorEastAsia" w:cs="Arial"/>
          <w:iCs/>
          <w:color w:val="000000" w:themeColor="text1"/>
        </w:rPr>
        <w:t>Min/</w:t>
      </w:r>
      <w:r w:rsidR="00635AB3">
        <w:rPr>
          <w:rFonts w:eastAsiaTheme="majorEastAsia" w:cs="Arial"/>
          <w:iCs/>
          <w:color w:val="000000" w:themeColor="text1"/>
        </w:rPr>
        <w:t xml:space="preserve"> </w:t>
      </w:r>
      <w:r w:rsidR="00B60CA7">
        <w:rPr>
          <w:rFonts w:eastAsiaTheme="majorEastAsia" w:cs="Arial"/>
          <w:iCs/>
          <w:color w:val="000000" w:themeColor="text1"/>
        </w:rPr>
        <w:t>m</w:t>
      </w:r>
      <w:r w:rsidRPr="00B60CA7">
        <w:rPr>
          <w:rFonts w:eastAsiaTheme="majorEastAsia" w:cs="Arial"/>
          <w:iCs/>
          <w:color w:val="000000" w:themeColor="text1"/>
        </w:rPr>
        <w:t xml:space="preserve">aks </w:t>
      </w:r>
      <w:r w:rsidR="004E52FB" w:rsidRPr="00B60CA7">
        <w:rPr>
          <w:rFonts w:eastAsiaTheme="majorEastAsia" w:cs="Arial"/>
          <w:iCs/>
          <w:color w:val="000000" w:themeColor="text1"/>
        </w:rPr>
        <w:t>utnyttelse er vist med påført %-BRA av regulert arealformål i plankart.</w:t>
      </w:r>
      <w:r w:rsidR="004E52FB">
        <w:rPr>
          <w:rFonts w:eastAsiaTheme="majorEastAsia" w:cs="Arial"/>
          <w:iCs/>
          <w:color w:val="000000" w:themeColor="text1"/>
        </w:rPr>
        <w:t xml:space="preserve"> </w:t>
      </w:r>
      <w:r w:rsidR="00AD27C9">
        <w:rPr>
          <w:rFonts w:eastAsiaTheme="majorEastAsia" w:cs="Arial"/>
          <w:iCs/>
          <w:color w:val="000000" w:themeColor="text1"/>
        </w:rPr>
        <w:t xml:space="preserve">Nødvendig parkeringsareal regnes med i arealet ved beregning av </w:t>
      </w:r>
      <w:r>
        <w:rPr>
          <w:rFonts w:eastAsiaTheme="majorEastAsia" w:cs="Arial"/>
          <w:iCs/>
          <w:color w:val="000000" w:themeColor="text1"/>
        </w:rPr>
        <w:t>min/</w:t>
      </w:r>
      <w:r w:rsidR="00635AB3">
        <w:rPr>
          <w:rFonts w:eastAsiaTheme="majorEastAsia" w:cs="Arial"/>
          <w:iCs/>
          <w:color w:val="000000" w:themeColor="text1"/>
        </w:rPr>
        <w:t xml:space="preserve"> </w:t>
      </w:r>
      <w:r w:rsidR="00AD27C9">
        <w:rPr>
          <w:rFonts w:eastAsiaTheme="majorEastAsia" w:cs="Arial"/>
          <w:iCs/>
          <w:color w:val="000000" w:themeColor="text1"/>
        </w:rPr>
        <w:t xml:space="preserve">maks %-BRA. </w:t>
      </w:r>
      <w:r w:rsidR="004E52FB">
        <w:rPr>
          <w:rFonts w:eastAsiaTheme="majorEastAsia" w:cs="Arial"/>
          <w:iCs/>
          <w:color w:val="000000" w:themeColor="text1"/>
        </w:rPr>
        <w:t>BRA beregnes uten fiktive plan/</w:t>
      </w:r>
      <w:r w:rsidR="00635AB3">
        <w:rPr>
          <w:rFonts w:eastAsiaTheme="majorEastAsia" w:cs="Arial"/>
          <w:iCs/>
          <w:color w:val="000000" w:themeColor="text1"/>
        </w:rPr>
        <w:t xml:space="preserve"> </w:t>
      </w:r>
      <w:r w:rsidR="004E52FB">
        <w:rPr>
          <w:rFonts w:eastAsiaTheme="majorEastAsia" w:cs="Arial"/>
          <w:iCs/>
          <w:color w:val="000000" w:themeColor="text1"/>
        </w:rPr>
        <w:t>arealer.</w:t>
      </w:r>
      <w:r w:rsidR="00AD27C9">
        <w:rPr>
          <w:rFonts w:eastAsiaTheme="majorEastAsia" w:cs="Arial"/>
          <w:iCs/>
          <w:color w:val="000000" w:themeColor="text1"/>
        </w:rPr>
        <w:t xml:space="preserve"> </w:t>
      </w:r>
    </w:p>
    <w:p w14:paraId="53A01C31" w14:textId="434FA31E" w:rsidR="00AD53CF" w:rsidRPr="00574AA3" w:rsidRDefault="004E52FB" w:rsidP="00635AB3">
      <w:pPr>
        <w:pStyle w:val="Listeavsnitt"/>
        <w:widowControl w:val="0"/>
        <w:numPr>
          <w:ilvl w:val="3"/>
          <w:numId w:val="4"/>
        </w:numPr>
        <w:spacing w:after="0" w:line="264" w:lineRule="auto"/>
        <w:ind w:left="907" w:hanging="907"/>
        <w:contextualSpacing w:val="0"/>
        <w:jc w:val="both"/>
        <w:rPr>
          <w:rFonts w:eastAsiaTheme="majorEastAsia" w:cs="Arial"/>
          <w:iCs/>
          <w:color w:val="000000" w:themeColor="text1"/>
        </w:rPr>
      </w:pPr>
      <w:r>
        <w:rPr>
          <w:rFonts w:eastAsiaTheme="majorEastAsia" w:cs="Arial"/>
          <w:iCs/>
          <w:color w:val="000000" w:themeColor="text1"/>
        </w:rPr>
        <w:t>All bebyggelse skal plasseres innenfor angitte byggegrenser. B</w:t>
      </w:r>
      <w:r w:rsidR="00AD53CF" w:rsidRPr="00574AA3">
        <w:rPr>
          <w:rFonts w:eastAsiaTheme="majorEastAsia" w:cs="Arial"/>
          <w:iCs/>
          <w:color w:val="000000" w:themeColor="text1"/>
        </w:rPr>
        <w:t>yggegrense</w:t>
      </w:r>
      <w:r>
        <w:rPr>
          <w:rFonts w:eastAsiaTheme="majorEastAsia" w:cs="Arial"/>
          <w:iCs/>
          <w:color w:val="000000" w:themeColor="text1"/>
        </w:rPr>
        <w:t>n</w:t>
      </w:r>
      <w:r w:rsidR="00AD53CF" w:rsidRPr="00574AA3">
        <w:rPr>
          <w:rFonts w:eastAsiaTheme="majorEastAsia" w:cs="Arial"/>
          <w:iCs/>
          <w:color w:val="000000" w:themeColor="text1"/>
        </w:rPr>
        <w:t xml:space="preserve"> er </w:t>
      </w:r>
      <w:r>
        <w:rPr>
          <w:rFonts w:eastAsiaTheme="majorEastAsia" w:cs="Arial"/>
          <w:iCs/>
          <w:color w:val="000000" w:themeColor="text1"/>
        </w:rPr>
        <w:t xml:space="preserve">sammenfallende med </w:t>
      </w:r>
      <w:r w:rsidR="00CB7CF7">
        <w:rPr>
          <w:rFonts w:eastAsiaTheme="majorEastAsia" w:cs="Arial"/>
          <w:iCs/>
          <w:color w:val="000000" w:themeColor="text1"/>
        </w:rPr>
        <w:t>formålsgrenser</w:t>
      </w:r>
      <w:r>
        <w:rPr>
          <w:rFonts w:eastAsiaTheme="majorEastAsia" w:cs="Arial"/>
          <w:iCs/>
          <w:color w:val="000000" w:themeColor="text1"/>
        </w:rPr>
        <w:t xml:space="preserve"> der annet ikke er vist. </w:t>
      </w:r>
      <w:r w:rsidR="00895077">
        <w:rPr>
          <w:rFonts w:eastAsiaTheme="majorEastAsia" w:cs="Arial"/>
          <w:iCs/>
          <w:color w:val="000000" w:themeColor="text1"/>
        </w:rPr>
        <w:t>Innenfor areal som omfattes av byggegrense mot fv. 4444, tillates ikke tiltak som parkering, interne atkomstveier, tekniske installasjoner, og lignende.</w:t>
      </w:r>
    </w:p>
    <w:p w14:paraId="40667013" w14:textId="6B7138AF" w:rsidR="00AD53CF" w:rsidRPr="00574AA3" w:rsidRDefault="004E52FB" w:rsidP="00635AB3">
      <w:pPr>
        <w:pStyle w:val="Listeavsnitt"/>
        <w:widowControl w:val="0"/>
        <w:numPr>
          <w:ilvl w:val="3"/>
          <w:numId w:val="4"/>
        </w:numPr>
        <w:spacing w:after="0" w:line="264" w:lineRule="auto"/>
        <w:ind w:left="907" w:hanging="907"/>
        <w:contextualSpacing w:val="0"/>
        <w:jc w:val="both"/>
        <w:rPr>
          <w:rFonts w:eastAsiaTheme="majorEastAsia" w:cs="Arial"/>
          <w:iCs/>
          <w:color w:val="000000" w:themeColor="text1"/>
        </w:rPr>
      </w:pPr>
      <w:r>
        <w:rPr>
          <w:rFonts w:eastAsiaTheme="majorEastAsia" w:cs="Arial"/>
          <w:iCs/>
          <w:color w:val="000000" w:themeColor="text1"/>
        </w:rPr>
        <w:lastRenderedPageBreak/>
        <w:t>Forstøtningsmurer tillates for å ta opp terrengforskjeller, med en høyde på inntil 8 meter, og en sammenhengende lengde på 200 meter.</w:t>
      </w:r>
    </w:p>
    <w:p w14:paraId="34E64E70" w14:textId="77777777" w:rsidR="00AD53CF" w:rsidRPr="00A16272" w:rsidRDefault="00AD53CF" w:rsidP="00635AB3">
      <w:pPr>
        <w:pStyle w:val="Listeavsnitt"/>
        <w:widowControl w:val="0"/>
        <w:numPr>
          <w:ilvl w:val="3"/>
          <w:numId w:val="4"/>
        </w:numPr>
        <w:spacing w:after="0" w:line="264" w:lineRule="auto"/>
        <w:ind w:left="907" w:hanging="907"/>
        <w:contextualSpacing w:val="0"/>
        <w:jc w:val="both"/>
        <w:rPr>
          <w:rFonts w:eastAsiaTheme="majorEastAsia" w:cs="Arial"/>
          <w:iCs/>
          <w:color w:val="000000" w:themeColor="text1"/>
        </w:rPr>
      </w:pPr>
      <w:r w:rsidRPr="00A16272">
        <w:rPr>
          <w:rFonts w:eastAsiaTheme="majorEastAsia" w:cs="Arial"/>
          <w:iCs/>
          <w:color w:val="000000" w:themeColor="text1"/>
        </w:rPr>
        <w:t xml:space="preserve">Visuelle fjernvirkninger skal søkes begrenset i den arkitektoniske og estetiske utformingen av bygninger og anlegg. </w:t>
      </w:r>
    </w:p>
    <w:p w14:paraId="2CCF70A8" w14:textId="7800F351" w:rsidR="00FE0D29" w:rsidRDefault="00032DEA" w:rsidP="00635AB3">
      <w:pPr>
        <w:pStyle w:val="Listeavsnitt"/>
        <w:widowControl w:val="0"/>
        <w:numPr>
          <w:ilvl w:val="3"/>
          <w:numId w:val="4"/>
        </w:numPr>
        <w:spacing w:after="0" w:line="264" w:lineRule="auto"/>
        <w:ind w:left="907" w:hanging="907"/>
        <w:contextualSpacing w:val="0"/>
        <w:jc w:val="both"/>
        <w:rPr>
          <w:rFonts w:eastAsiaTheme="majorEastAsia" w:cs="Arial"/>
          <w:iCs/>
          <w:color w:val="000000" w:themeColor="text1"/>
        </w:rPr>
      </w:pPr>
      <w:r>
        <w:rPr>
          <w:rFonts w:eastAsiaTheme="majorEastAsia" w:cs="Arial"/>
          <w:iCs/>
          <w:color w:val="000000" w:themeColor="text1"/>
        </w:rPr>
        <w:t>Det tillates etablering av alternativ energi som solceller, batterilagring, gjenvinning av energi og/eller varme</w:t>
      </w:r>
      <w:r w:rsidR="00635AB3">
        <w:rPr>
          <w:rFonts w:eastAsiaTheme="majorEastAsia" w:cs="Arial"/>
          <w:iCs/>
          <w:color w:val="000000" w:themeColor="text1"/>
        </w:rPr>
        <w:t>-</w:t>
      </w:r>
      <w:r>
        <w:rPr>
          <w:rFonts w:eastAsiaTheme="majorEastAsia" w:cs="Arial"/>
          <w:iCs/>
          <w:color w:val="000000" w:themeColor="text1"/>
        </w:rPr>
        <w:t>/</w:t>
      </w:r>
      <w:r w:rsidR="00635AB3">
        <w:rPr>
          <w:rFonts w:eastAsiaTheme="majorEastAsia" w:cs="Arial"/>
          <w:iCs/>
          <w:color w:val="000000" w:themeColor="text1"/>
        </w:rPr>
        <w:t xml:space="preserve"> </w:t>
      </w:r>
      <w:r>
        <w:rPr>
          <w:rFonts w:eastAsiaTheme="majorEastAsia" w:cs="Arial"/>
          <w:iCs/>
          <w:color w:val="000000" w:themeColor="text1"/>
        </w:rPr>
        <w:t xml:space="preserve">kuldebrønner. </w:t>
      </w:r>
    </w:p>
    <w:p w14:paraId="57834FE1" w14:textId="5009BACC" w:rsidR="00DA64D8" w:rsidRDefault="00DA64D8" w:rsidP="00635AB3">
      <w:pPr>
        <w:pStyle w:val="Listeavsnitt"/>
        <w:widowControl w:val="0"/>
        <w:numPr>
          <w:ilvl w:val="3"/>
          <w:numId w:val="4"/>
        </w:numPr>
        <w:spacing w:after="0" w:line="264" w:lineRule="auto"/>
        <w:ind w:left="907" w:hanging="907"/>
        <w:contextualSpacing w:val="0"/>
        <w:jc w:val="both"/>
        <w:rPr>
          <w:rFonts w:eastAsiaTheme="majorEastAsia" w:cs="Arial"/>
          <w:iCs/>
          <w:color w:val="000000" w:themeColor="text1"/>
        </w:rPr>
      </w:pPr>
      <w:r>
        <w:rPr>
          <w:rFonts w:eastAsiaTheme="majorEastAsia" w:cs="Arial"/>
          <w:iCs/>
          <w:color w:val="000000" w:themeColor="text1"/>
        </w:rPr>
        <w:t>For å oppnå gjeldende energikrav skal:</w:t>
      </w:r>
    </w:p>
    <w:p w14:paraId="4FA11A99" w14:textId="542A2D22" w:rsidR="00DA64D8" w:rsidRDefault="00DA64D8" w:rsidP="00DA64D8">
      <w:pPr>
        <w:pStyle w:val="Listeavsnitt"/>
        <w:widowControl w:val="0"/>
        <w:numPr>
          <w:ilvl w:val="0"/>
          <w:numId w:val="30"/>
        </w:numPr>
        <w:spacing w:line="264" w:lineRule="auto"/>
        <w:jc w:val="both"/>
        <w:rPr>
          <w:rFonts w:eastAsiaTheme="majorEastAsia" w:cs="Arial"/>
          <w:iCs/>
          <w:color w:val="000000" w:themeColor="text1"/>
        </w:rPr>
      </w:pPr>
      <w:r>
        <w:rPr>
          <w:rFonts w:eastAsiaTheme="majorEastAsia" w:cs="Arial"/>
          <w:iCs/>
          <w:color w:val="000000" w:themeColor="text1"/>
        </w:rPr>
        <w:t>Bygningsmaterialer være miljøvennlige</w:t>
      </w:r>
    </w:p>
    <w:p w14:paraId="71124F4F" w14:textId="7802B4DE" w:rsidR="00DA64D8" w:rsidRDefault="00DA64D8" w:rsidP="00DA64D8">
      <w:pPr>
        <w:pStyle w:val="Listeavsnitt"/>
        <w:widowControl w:val="0"/>
        <w:numPr>
          <w:ilvl w:val="0"/>
          <w:numId w:val="30"/>
        </w:numPr>
        <w:spacing w:line="264" w:lineRule="auto"/>
        <w:jc w:val="both"/>
        <w:rPr>
          <w:rFonts w:eastAsiaTheme="majorEastAsia" w:cs="Arial"/>
          <w:iCs/>
          <w:color w:val="000000" w:themeColor="text1"/>
        </w:rPr>
      </w:pPr>
      <w:r>
        <w:rPr>
          <w:rFonts w:eastAsiaTheme="majorEastAsia" w:cs="Arial"/>
          <w:iCs/>
          <w:color w:val="000000" w:themeColor="text1"/>
        </w:rPr>
        <w:t>Gjenvunnet/</w:t>
      </w:r>
      <w:r w:rsidR="00806BC5">
        <w:rPr>
          <w:rFonts w:eastAsiaTheme="majorEastAsia" w:cs="Arial"/>
          <w:iCs/>
          <w:color w:val="000000" w:themeColor="text1"/>
        </w:rPr>
        <w:t xml:space="preserve"> </w:t>
      </w:r>
      <w:r>
        <w:rPr>
          <w:rFonts w:eastAsiaTheme="majorEastAsia" w:cs="Arial"/>
          <w:iCs/>
          <w:color w:val="000000" w:themeColor="text1"/>
        </w:rPr>
        <w:t>ombrukt bygningsmaterialer søkes benyttet</w:t>
      </w:r>
    </w:p>
    <w:p w14:paraId="56E7C52E" w14:textId="07D7658E" w:rsidR="00DA64D8" w:rsidRDefault="00DA64D8" w:rsidP="00DA64D8">
      <w:pPr>
        <w:pStyle w:val="Listeavsnitt"/>
        <w:widowControl w:val="0"/>
        <w:numPr>
          <w:ilvl w:val="0"/>
          <w:numId w:val="30"/>
        </w:numPr>
        <w:spacing w:line="264" w:lineRule="auto"/>
        <w:jc w:val="both"/>
        <w:rPr>
          <w:rFonts w:eastAsiaTheme="majorEastAsia" w:cs="Arial"/>
          <w:iCs/>
          <w:color w:val="000000" w:themeColor="text1"/>
        </w:rPr>
      </w:pPr>
      <w:r>
        <w:rPr>
          <w:rFonts w:eastAsiaTheme="majorEastAsia" w:cs="Arial"/>
          <w:iCs/>
          <w:color w:val="000000" w:themeColor="text1"/>
        </w:rPr>
        <w:t>Fornybare energikilder benyttes på ny bebyggelse, som for eksempel solceller og/eller solfangeranlegg</w:t>
      </w:r>
    </w:p>
    <w:p w14:paraId="6D5FB4E7" w14:textId="7B9C3DF3" w:rsidR="00DA64D8" w:rsidRPr="009B49F1" w:rsidRDefault="00DA64D8" w:rsidP="009B49F1">
      <w:pPr>
        <w:pStyle w:val="Listeavsnitt"/>
        <w:widowControl w:val="0"/>
        <w:numPr>
          <w:ilvl w:val="0"/>
          <w:numId w:val="30"/>
        </w:numPr>
        <w:spacing w:line="264" w:lineRule="auto"/>
        <w:jc w:val="both"/>
        <w:rPr>
          <w:rFonts w:eastAsiaTheme="majorEastAsia" w:cs="Arial"/>
          <w:iCs/>
          <w:color w:val="000000" w:themeColor="text1"/>
        </w:rPr>
      </w:pPr>
      <w:r>
        <w:rPr>
          <w:rFonts w:eastAsiaTheme="majorEastAsia" w:cs="Arial"/>
          <w:iCs/>
          <w:color w:val="000000" w:themeColor="text1"/>
        </w:rPr>
        <w:t xml:space="preserve">Fornybare energikilder søkes etablert på etablert bygg. </w:t>
      </w:r>
    </w:p>
    <w:p w14:paraId="28A2B25E" w14:textId="197DA307" w:rsidR="007C4DE1" w:rsidRPr="00574AA3" w:rsidRDefault="00B44DBB" w:rsidP="00635AB3">
      <w:pPr>
        <w:pStyle w:val="Listeavsnitt"/>
        <w:widowControl w:val="0"/>
        <w:numPr>
          <w:ilvl w:val="2"/>
          <w:numId w:val="4"/>
        </w:numPr>
        <w:spacing w:before="120" w:after="0" w:line="264" w:lineRule="auto"/>
        <w:ind w:left="907" w:hanging="907"/>
        <w:contextualSpacing w:val="0"/>
        <w:jc w:val="both"/>
        <w:rPr>
          <w:rFonts w:eastAsiaTheme="majorEastAsia" w:cs="Arial"/>
          <w:b/>
        </w:rPr>
      </w:pPr>
      <w:r w:rsidRPr="00574AA3">
        <w:rPr>
          <w:rFonts w:eastAsiaTheme="majorEastAsia" w:cs="Arial"/>
          <w:b/>
        </w:rPr>
        <w:t>P</w:t>
      </w:r>
      <w:r w:rsidR="00635AB3">
        <w:rPr>
          <w:rFonts w:eastAsiaTheme="majorEastAsia" w:cs="Arial"/>
          <w:b/>
        </w:rPr>
        <w:t>arkering</w:t>
      </w:r>
    </w:p>
    <w:p w14:paraId="5F61A16B" w14:textId="77777777" w:rsidR="00096C72" w:rsidRDefault="001147C5" w:rsidP="00096C72">
      <w:pPr>
        <w:pStyle w:val="Listeavsnitt"/>
        <w:widowControl w:val="0"/>
        <w:numPr>
          <w:ilvl w:val="3"/>
          <w:numId w:val="4"/>
        </w:numPr>
        <w:spacing w:after="0" w:line="264" w:lineRule="auto"/>
        <w:ind w:left="907" w:hanging="907"/>
        <w:contextualSpacing w:val="0"/>
        <w:jc w:val="both"/>
        <w:rPr>
          <w:rFonts w:eastAsiaTheme="majorEastAsia" w:cs="Arial"/>
          <w:iCs/>
          <w:color w:val="000000" w:themeColor="text1"/>
        </w:rPr>
      </w:pPr>
      <w:bookmarkStart w:id="3" w:name="_Hlk62770536"/>
      <w:r w:rsidRPr="001147C5">
        <w:rPr>
          <w:rFonts w:eastAsiaTheme="majorEastAsia" w:cs="Arial"/>
          <w:iCs/>
          <w:color w:val="000000" w:themeColor="text1"/>
        </w:rPr>
        <w:t>Det skal etableres 0,</w:t>
      </w:r>
      <w:r w:rsidR="002272A7">
        <w:rPr>
          <w:rFonts w:eastAsiaTheme="majorEastAsia" w:cs="Arial"/>
          <w:iCs/>
          <w:color w:val="000000" w:themeColor="text1"/>
        </w:rPr>
        <w:t>8</w:t>
      </w:r>
      <w:r w:rsidRPr="001147C5">
        <w:rPr>
          <w:rFonts w:eastAsiaTheme="majorEastAsia" w:cs="Arial"/>
          <w:iCs/>
          <w:color w:val="000000" w:themeColor="text1"/>
        </w:rPr>
        <w:t xml:space="preserve"> parkeringsplasser per påbegynte 100 m</w:t>
      </w:r>
      <w:r w:rsidRPr="004B7341">
        <w:rPr>
          <w:rFonts w:eastAsiaTheme="majorEastAsia" w:cs="Arial"/>
          <w:iCs/>
          <w:color w:val="000000" w:themeColor="text1"/>
          <w:vertAlign w:val="superscript"/>
        </w:rPr>
        <w:t>2</w:t>
      </w:r>
      <w:r w:rsidRPr="001147C5">
        <w:rPr>
          <w:rFonts w:eastAsiaTheme="majorEastAsia" w:cs="Arial"/>
          <w:iCs/>
          <w:color w:val="000000" w:themeColor="text1"/>
        </w:rPr>
        <w:t xml:space="preserve"> BRA næring.</w:t>
      </w:r>
    </w:p>
    <w:p w14:paraId="7179FD99" w14:textId="0DF0866C" w:rsidR="002272A7" w:rsidRPr="00E55204" w:rsidRDefault="002272A7" w:rsidP="00096C72">
      <w:pPr>
        <w:pStyle w:val="Listeavsnitt"/>
        <w:widowControl w:val="0"/>
        <w:numPr>
          <w:ilvl w:val="3"/>
          <w:numId w:val="4"/>
        </w:numPr>
        <w:spacing w:after="0" w:line="264" w:lineRule="auto"/>
        <w:ind w:left="907" w:hanging="907"/>
        <w:contextualSpacing w:val="0"/>
        <w:jc w:val="both"/>
        <w:rPr>
          <w:rFonts w:eastAsiaTheme="majorEastAsia" w:cs="Arial"/>
          <w:iCs/>
          <w:color w:val="000000" w:themeColor="text1"/>
        </w:rPr>
      </w:pPr>
      <w:r w:rsidRPr="00E55204">
        <w:rPr>
          <w:rFonts w:eastAsiaTheme="majorEastAsia" w:cs="Arial"/>
          <w:iCs/>
          <w:color w:val="000000" w:themeColor="text1"/>
        </w:rPr>
        <w:t>Bilparkering skal løses i fellesanlegg</w:t>
      </w:r>
      <w:r w:rsidR="004372D6" w:rsidRPr="00E55204">
        <w:rPr>
          <w:rFonts w:eastAsiaTheme="majorEastAsia" w:cs="Arial"/>
          <w:iCs/>
          <w:color w:val="000000" w:themeColor="text1"/>
        </w:rPr>
        <w:t>.</w:t>
      </w:r>
      <w:r w:rsidRPr="00E55204">
        <w:rPr>
          <w:rFonts w:eastAsiaTheme="majorEastAsia" w:cs="Arial"/>
          <w:iCs/>
          <w:color w:val="000000" w:themeColor="text1"/>
        </w:rPr>
        <w:t xml:space="preserve"> </w:t>
      </w:r>
    </w:p>
    <w:p w14:paraId="4C9E4030" w14:textId="77777777" w:rsidR="002272A7" w:rsidRDefault="001147C5" w:rsidP="00096C72">
      <w:pPr>
        <w:pStyle w:val="Listeavsnitt"/>
        <w:widowControl w:val="0"/>
        <w:numPr>
          <w:ilvl w:val="3"/>
          <w:numId w:val="4"/>
        </w:numPr>
        <w:spacing w:after="0" w:line="264" w:lineRule="auto"/>
        <w:ind w:left="907" w:hanging="907"/>
        <w:contextualSpacing w:val="0"/>
        <w:jc w:val="both"/>
        <w:rPr>
          <w:rFonts w:eastAsiaTheme="majorEastAsia" w:cs="Arial"/>
          <w:iCs/>
          <w:color w:val="000000" w:themeColor="text1"/>
        </w:rPr>
      </w:pPr>
      <w:r w:rsidRPr="001147C5">
        <w:rPr>
          <w:rFonts w:eastAsiaTheme="majorEastAsia" w:cs="Arial"/>
          <w:iCs/>
          <w:color w:val="000000" w:themeColor="text1"/>
        </w:rPr>
        <w:t xml:space="preserve">Bruksarealet skal regnes uten tillegg for tenkte plan. </w:t>
      </w:r>
    </w:p>
    <w:p w14:paraId="72233143" w14:textId="5744F527" w:rsidR="002272A7" w:rsidRDefault="001147C5" w:rsidP="00096C72">
      <w:pPr>
        <w:pStyle w:val="Listeavsnitt"/>
        <w:widowControl w:val="0"/>
        <w:numPr>
          <w:ilvl w:val="3"/>
          <w:numId w:val="4"/>
        </w:numPr>
        <w:spacing w:after="0" w:line="264" w:lineRule="auto"/>
        <w:ind w:left="907" w:hanging="907"/>
        <w:contextualSpacing w:val="0"/>
        <w:jc w:val="both"/>
        <w:rPr>
          <w:rFonts w:eastAsiaTheme="majorEastAsia" w:cs="Arial"/>
          <w:iCs/>
          <w:color w:val="000000" w:themeColor="text1"/>
        </w:rPr>
      </w:pPr>
      <w:r w:rsidRPr="002272A7">
        <w:rPr>
          <w:rFonts w:eastAsiaTheme="majorEastAsia" w:cs="Arial"/>
          <w:iCs/>
          <w:color w:val="000000" w:themeColor="text1"/>
        </w:rPr>
        <w:t xml:space="preserve">Minst 5% av parkeringsplassene skal lokaliseres </w:t>
      </w:r>
      <w:r w:rsidR="004372D6">
        <w:rPr>
          <w:rFonts w:eastAsiaTheme="majorEastAsia" w:cs="Arial"/>
          <w:iCs/>
          <w:color w:val="000000" w:themeColor="text1"/>
        </w:rPr>
        <w:t xml:space="preserve">og </w:t>
      </w:r>
      <w:r w:rsidRPr="002272A7">
        <w:rPr>
          <w:rFonts w:eastAsiaTheme="majorEastAsia" w:cs="Arial"/>
          <w:iCs/>
          <w:color w:val="000000" w:themeColor="text1"/>
        </w:rPr>
        <w:t xml:space="preserve">utformes slik at de er særlig egnet for </w:t>
      </w:r>
      <w:r w:rsidR="004372D6" w:rsidRPr="00E55204">
        <w:rPr>
          <w:rFonts w:eastAsiaTheme="majorEastAsia" w:cs="Arial"/>
          <w:iCs/>
          <w:color w:val="000000" w:themeColor="text1"/>
        </w:rPr>
        <w:t>bevegelseshemmede.</w:t>
      </w:r>
    </w:p>
    <w:p w14:paraId="04EA7608" w14:textId="7B8BD90E" w:rsidR="001147C5" w:rsidRPr="002272A7" w:rsidRDefault="001147C5" w:rsidP="00096C72">
      <w:pPr>
        <w:pStyle w:val="Listeavsnitt"/>
        <w:widowControl w:val="0"/>
        <w:numPr>
          <w:ilvl w:val="3"/>
          <w:numId w:val="4"/>
        </w:numPr>
        <w:spacing w:after="0" w:line="264" w:lineRule="auto"/>
        <w:ind w:left="907" w:hanging="907"/>
        <w:contextualSpacing w:val="0"/>
        <w:jc w:val="both"/>
        <w:rPr>
          <w:rFonts w:eastAsiaTheme="majorEastAsia" w:cs="Arial"/>
          <w:iCs/>
          <w:color w:val="000000" w:themeColor="text1"/>
        </w:rPr>
      </w:pPr>
      <w:r w:rsidRPr="002272A7">
        <w:rPr>
          <w:rFonts w:eastAsiaTheme="majorEastAsia" w:cs="Arial"/>
          <w:iCs/>
          <w:color w:val="000000" w:themeColor="text1"/>
        </w:rPr>
        <w:t>Det skal etableres minst 0,</w:t>
      </w:r>
      <w:r w:rsidR="002272A7">
        <w:rPr>
          <w:rFonts w:eastAsiaTheme="majorEastAsia" w:cs="Arial"/>
          <w:iCs/>
          <w:color w:val="000000" w:themeColor="text1"/>
        </w:rPr>
        <w:t>5</w:t>
      </w:r>
      <w:r w:rsidRPr="002272A7">
        <w:rPr>
          <w:rFonts w:eastAsiaTheme="majorEastAsia" w:cs="Arial"/>
          <w:iCs/>
          <w:color w:val="000000" w:themeColor="text1"/>
        </w:rPr>
        <w:t xml:space="preserve"> parkeringsplasser for sykkel per 100 m</w:t>
      </w:r>
      <w:r w:rsidRPr="004B7341">
        <w:rPr>
          <w:rFonts w:eastAsiaTheme="majorEastAsia" w:cs="Arial"/>
          <w:iCs/>
          <w:color w:val="000000" w:themeColor="text1"/>
          <w:vertAlign w:val="superscript"/>
        </w:rPr>
        <w:t>2</w:t>
      </w:r>
      <w:r w:rsidRPr="002272A7">
        <w:rPr>
          <w:rFonts w:eastAsiaTheme="majorEastAsia" w:cs="Arial"/>
          <w:iCs/>
          <w:color w:val="000000" w:themeColor="text1"/>
        </w:rPr>
        <w:t xml:space="preserve"> BRA næring. Parkering for sykler skal etableres nær inngangsparti og under tak, med ladepunkt for el-sykler.</w:t>
      </w:r>
    </w:p>
    <w:bookmarkEnd w:id="3"/>
    <w:p w14:paraId="14D830FD" w14:textId="77777777" w:rsidR="00205342" w:rsidRPr="00574AA3" w:rsidRDefault="00205342" w:rsidP="00096C72">
      <w:pPr>
        <w:pStyle w:val="Overskrift2"/>
        <w:numPr>
          <w:ilvl w:val="1"/>
          <w:numId w:val="4"/>
        </w:numPr>
        <w:spacing w:before="120" w:line="264" w:lineRule="auto"/>
        <w:ind w:left="624" w:hanging="624"/>
        <w:jc w:val="both"/>
        <w:rPr>
          <w:rFonts w:cs="Arial"/>
          <w:sz w:val="24"/>
          <w:lang w:val="nn-NO"/>
        </w:rPr>
      </w:pPr>
      <w:r w:rsidRPr="00574AA3">
        <w:rPr>
          <w:rFonts w:cs="Arial"/>
          <w:sz w:val="24"/>
          <w:lang w:val="nn-NO"/>
        </w:rPr>
        <w:t>Samferdselsanlegg og teknisk infrastruktur (§ 12-5 nr. 2)</w:t>
      </w:r>
    </w:p>
    <w:p w14:paraId="694ADD39" w14:textId="2341D3DB" w:rsidR="007C4DE1" w:rsidRPr="00574AA3" w:rsidRDefault="007C4DE1" w:rsidP="00096C72">
      <w:pPr>
        <w:pStyle w:val="Listeavsnitt"/>
        <w:numPr>
          <w:ilvl w:val="2"/>
          <w:numId w:val="4"/>
        </w:numPr>
        <w:spacing w:before="120" w:after="0" w:line="264" w:lineRule="auto"/>
        <w:ind w:left="907" w:hanging="907"/>
        <w:contextualSpacing w:val="0"/>
        <w:jc w:val="both"/>
        <w:rPr>
          <w:rFonts w:cs="Arial"/>
          <w:b/>
          <w:bCs/>
        </w:rPr>
      </w:pPr>
      <w:r w:rsidRPr="00574AA3">
        <w:rPr>
          <w:rFonts w:cs="Arial"/>
          <w:b/>
          <w:bCs/>
        </w:rPr>
        <w:t>Kjøreve</w:t>
      </w:r>
      <w:r w:rsidR="00585104" w:rsidRPr="00574AA3">
        <w:rPr>
          <w:rFonts w:cs="Arial"/>
          <w:b/>
          <w:bCs/>
        </w:rPr>
        <w:t>i</w:t>
      </w:r>
    </w:p>
    <w:p w14:paraId="31573071" w14:textId="77777777" w:rsidR="00096C72" w:rsidRPr="00096C72" w:rsidRDefault="001147C5" w:rsidP="00096C72">
      <w:pPr>
        <w:pStyle w:val="Listeavsnitt"/>
        <w:numPr>
          <w:ilvl w:val="3"/>
          <w:numId w:val="4"/>
        </w:numPr>
        <w:spacing w:after="0" w:line="264" w:lineRule="auto"/>
        <w:ind w:left="907" w:hanging="907"/>
        <w:contextualSpacing w:val="0"/>
        <w:jc w:val="both"/>
        <w:rPr>
          <w:rFonts w:cs="Arial"/>
        </w:rPr>
      </w:pPr>
      <w:r w:rsidRPr="00096C72">
        <w:rPr>
          <w:rFonts w:cs="Arial"/>
          <w:iCs/>
          <w:szCs w:val="18"/>
        </w:rPr>
        <w:t>Kjøreve</w:t>
      </w:r>
      <w:r w:rsidR="0054027E" w:rsidRPr="00096C72">
        <w:rPr>
          <w:rFonts w:cs="Arial"/>
          <w:iCs/>
          <w:szCs w:val="18"/>
        </w:rPr>
        <w:t>i</w:t>
      </w:r>
      <w:r w:rsidRPr="00096C72">
        <w:rPr>
          <w:rFonts w:cs="Arial"/>
          <w:iCs/>
          <w:szCs w:val="18"/>
        </w:rPr>
        <w:t xml:space="preserve"> o_SKV1 er regulert til offentlig kjøreve</w:t>
      </w:r>
      <w:r w:rsidR="0054027E" w:rsidRPr="00096C72">
        <w:rPr>
          <w:rFonts w:cs="Arial"/>
          <w:iCs/>
          <w:szCs w:val="18"/>
        </w:rPr>
        <w:t>i</w:t>
      </w:r>
      <w:r w:rsidRPr="00096C72">
        <w:rPr>
          <w:rFonts w:cs="Arial"/>
          <w:iCs/>
          <w:szCs w:val="18"/>
        </w:rPr>
        <w:t xml:space="preserve">. </w:t>
      </w:r>
    </w:p>
    <w:p w14:paraId="7815C0B9" w14:textId="7E578F37" w:rsidR="007C4DE1" w:rsidRPr="00096C72" w:rsidRDefault="001147C5" w:rsidP="00096C72">
      <w:pPr>
        <w:pStyle w:val="Listeavsnitt"/>
        <w:numPr>
          <w:ilvl w:val="3"/>
          <w:numId w:val="4"/>
        </w:numPr>
        <w:spacing w:after="0" w:line="264" w:lineRule="auto"/>
        <w:ind w:left="907" w:hanging="907"/>
        <w:contextualSpacing w:val="0"/>
        <w:jc w:val="both"/>
        <w:rPr>
          <w:rFonts w:cs="Arial"/>
        </w:rPr>
      </w:pPr>
      <w:r w:rsidRPr="00096C72">
        <w:rPr>
          <w:rFonts w:cs="Arial"/>
          <w:iCs/>
          <w:szCs w:val="18"/>
        </w:rPr>
        <w:t>Ny avkjørsel til næringsområdet BN fra rundkjøring kan etabl</w:t>
      </w:r>
      <w:r w:rsidR="00CF5B7F">
        <w:rPr>
          <w:rFonts w:cs="Arial"/>
          <w:iCs/>
          <w:szCs w:val="18"/>
        </w:rPr>
        <w:t>eres som en egen arm med deleøy.</w:t>
      </w:r>
    </w:p>
    <w:p w14:paraId="06241A05" w14:textId="09EB113E" w:rsidR="001147C5" w:rsidRDefault="001147C5" w:rsidP="00A621BF">
      <w:pPr>
        <w:pStyle w:val="Overskrift2"/>
        <w:numPr>
          <w:ilvl w:val="2"/>
          <w:numId w:val="4"/>
        </w:numPr>
        <w:spacing w:before="120" w:after="0" w:line="264" w:lineRule="auto"/>
        <w:ind w:left="907" w:hanging="90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Fortau</w:t>
      </w:r>
    </w:p>
    <w:p w14:paraId="1A012E99" w14:textId="5A613688" w:rsidR="001147C5" w:rsidRPr="00096C72" w:rsidRDefault="001147C5" w:rsidP="00096C72">
      <w:pPr>
        <w:pStyle w:val="Listeavsnitt"/>
        <w:numPr>
          <w:ilvl w:val="3"/>
          <w:numId w:val="4"/>
        </w:numPr>
        <w:spacing w:after="0" w:line="264" w:lineRule="auto"/>
        <w:ind w:left="907" w:hanging="907"/>
        <w:contextualSpacing w:val="0"/>
      </w:pPr>
      <w:r w:rsidRPr="00096C72">
        <w:t xml:space="preserve">Fortau o_SF er regulert til offentlig fortau og skal opparbeides som vist på plankart. </w:t>
      </w:r>
    </w:p>
    <w:p w14:paraId="1F51B90B" w14:textId="6C352BF7" w:rsidR="005E464D" w:rsidRDefault="005E464D" w:rsidP="00A621BF">
      <w:pPr>
        <w:pStyle w:val="Overskrift2"/>
        <w:numPr>
          <w:ilvl w:val="2"/>
          <w:numId w:val="4"/>
        </w:numPr>
        <w:spacing w:before="120" w:after="0" w:line="264" w:lineRule="auto"/>
        <w:ind w:left="907" w:hanging="90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Annen ve</w:t>
      </w:r>
      <w:r w:rsidR="00847765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 xml:space="preserve">grunn – </w:t>
      </w:r>
      <w:r w:rsidR="00847765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 xml:space="preserve">ekniske anlegg </w:t>
      </w:r>
    </w:p>
    <w:p w14:paraId="0A689496" w14:textId="77777777" w:rsidR="00A621BF" w:rsidRDefault="005E464D" w:rsidP="00A621BF">
      <w:pPr>
        <w:pStyle w:val="Listeavsnitt"/>
        <w:numPr>
          <w:ilvl w:val="3"/>
          <w:numId w:val="4"/>
        </w:numPr>
        <w:spacing w:after="0" w:line="264" w:lineRule="auto"/>
        <w:ind w:left="907" w:hanging="907"/>
        <w:contextualSpacing w:val="0"/>
      </w:pPr>
      <w:r w:rsidRPr="00A621BF">
        <w:t>Annen ve</w:t>
      </w:r>
      <w:r w:rsidR="0054027E" w:rsidRPr="00A621BF">
        <w:t>i</w:t>
      </w:r>
      <w:r w:rsidRPr="00A621BF">
        <w:t xml:space="preserve">grunn o_SVT1-4 omfatter eksisterende sentraløy og deleøy i rundkjøring. </w:t>
      </w:r>
    </w:p>
    <w:p w14:paraId="6C471A94" w14:textId="4422E99A" w:rsidR="005E464D" w:rsidRPr="00A621BF" w:rsidRDefault="005E464D" w:rsidP="00A621BF">
      <w:pPr>
        <w:pStyle w:val="Listeavsnitt"/>
        <w:numPr>
          <w:ilvl w:val="3"/>
          <w:numId w:val="4"/>
        </w:numPr>
        <w:spacing w:after="0" w:line="264" w:lineRule="auto"/>
        <w:ind w:left="907" w:hanging="907"/>
        <w:contextualSpacing w:val="0"/>
      </w:pPr>
      <w:r w:rsidRPr="00A621BF">
        <w:t xml:space="preserve">Ny deleøy </w:t>
      </w:r>
      <w:r w:rsidR="00AA3A9E" w:rsidRPr="00A621BF">
        <w:t>o_S</w:t>
      </w:r>
      <w:r w:rsidRPr="00A621BF">
        <w:t xml:space="preserve">VT5 </w:t>
      </w:r>
      <w:r w:rsidR="00AA3A9E" w:rsidRPr="00A621BF">
        <w:t xml:space="preserve">bygges </w:t>
      </w:r>
      <w:r w:rsidRPr="00A621BF">
        <w:t xml:space="preserve">i forbindelse med etablering av ny avkjørsel. </w:t>
      </w:r>
    </w:p>
    <w:p w14:paraId="758F846C" w14:textId="4512DD26" w:rsidR="00F90A00" w:rsidRPr="00574AA3" w:rsidRDefault="00F90A00" w:rsidP="00A621BF">
      <w:pPr>
        <w:pStyle w:val="Overskrift2"/>
        <w:numPr>
          <w:ilvl w:val="2"/>
          <w:numId w:val="4"/>
        </w:numPr>
        <w:spacing w:before="120" w:after="0" w:line="264" w:lineRule="auto"/>
        <w:ind w:left="907" w:hanging="907"/>
        <w:jc w:val="both"/>
        <w:rPr>
          <w:rFonts w:cs="Arial"/>
          <w:sz w:val="22"/>
          <w:szCs w:val="22"/>
        </w:rPr>
      </w:pPr>
      <w:r w:rsidRPr="00574AA3">
        <w:rPr>
          <w:rFonts w:cs="Arial"/>
          <w:sz w:val="22"/>
          <w:szCs w:val="22"/>
        </w:rPr>
        <w:t>Annen ve</w:t>
      </w:r>
      <w:r w:rsidR="00585104" w:rsidRPr="00574AA3">
        <w:rPr>
          <w:rFonts w:cs="Arial"/>
          <w:sz w:val="22"/>
          <w:szCs w:val="22"/>
        </w:rPr>
        <w:t>i</w:t>
      </w:r>
      <w:r w:rsidRPr="00574AA3">
        <w:rPr>
          <w:rFonts w:cs="Arial"/>
          <w:sz w:val="22"/>
          <w:szCs w:val="22"/>
        </w:rPr>
        <w:t xml:space="preserve">grunn – </w:t>
      </w:r>
      <w:r w:rsidR="00585104" w:rsidRPr="00574AA3">
        <w:rPr>
          <w:rFonts w:cs="Arial"/>
          <w:sz w:val="22"/>
          <w:szCs w:val="22"/>
        </w:rPr>
        <w:t>Grøntareal</w:t>
      </w:r>
    </w:p>
    <w:p w14:paraId="3EA81785" w14:textId="77777777" w:rsidR="00A621BF" w:rsidRDefault="00AA3A9E" w:rsidP="00A621BF">
      <w:pPr>
        <w:pStyle w:val="Listeavsnitt"/>
        <w:numPr>
          <w:ilvl w:val="3"/>
          <w:numId w:val="4"/>
        </w:numPr>
        <w:spacing w:after="0" w:line="264" w:lineRule="auto"/>
        <w:ind w:left="907" w:hanging="907"/>
        <w:contextualSpacing w:val="0"/>
        <w:jc w:val="both"/>
        <w:rPr>
          <w:rFonts w:cs="Arial"/>
          <w:iCs/>
        </w:rPr>
      </w:pPr>
      <w:r w:rsidRPr="00A621BF">
        <w:rPr>
          <w:rFonts w:cs="Arial"/>
          <w:iCs/>
        </w:rPr>
        <w:t>Annen ve</w:t>
      </w:r>
      <w:r w:rsidR="0054027E" w:rsidRPr="00A621BF">
        <w:rPr>
          <w:rFonts w:cs="Arial"/>
          <w:iCs/>
        </w:rPr>
        <w:t>i</w:t>
      </w:r>
      <w:r w:rsidRPr="00A621BF">
        <w:rPr>
          <w:rFonts w:cs="Arial"/>
          <w:iCs/>
        </w:rPr>
        <w:t>grunn grøntareal omfatter sideareal til ve</w:t>
      </w:r>
      <w:r w:rsidR="0054027E" w:rsidRPr="00A621BF">
        <w:rPr>
          <w:rFonts w:cs="Arial"/>
          <w:iCs/>
        </w:rPr>
        <w:t>i</w:t>
      </w:r>
      <w:r w:rsidRPr="00A621BF">
        <w:rPr>
          <w:rFonts w:cs="Arial"/>
          <w:iCs/>
        </w:rPr>
        <w:t xml:space="preserve"> herunder grøfter, sk</w:t>
      </w:r>
      <w:r w:rsidR="00A621BF">
        <w:rPr>
          <w:rFonts w:cs="Arial"/>
          <w:iCs/>
        </w:rPr>
        <w:t>j</w:t>
      </w:r>
      <w:r w:rsidRPr="00A621BF">
        <w:rPr>
          <w:rFonts w:cs="Arial"/>
          <w:iCs/>
        </w:rPr>
        <w:t>æring/</w:t>
      </w:r>
      <w:r w:rsidR="00A621BF">
        <w:rPr>
          <w:rFonts w:cs="Arial"/>
          <w:iCs/>
        </w:rPr>
        <w:t xml:space="preserve"> </w:t>
      </w:r>
      <w:r w:rsidRPr="00A621BF">
        <w:rPr>
          <w:rFonts w:cs="Arial"/>
          <w:iCs/>
        </w:rPr>
        <w:t xml:space="preserve">fylling, teknisk infrastruktur, snølagring mv. </w:t>
      </w:r>
    </w:p>
    <w:p w14:paraId="04E8F310" w14:textId="3790876C" w:rsidR="00874F6D" w:rsidRPr="00A621BF" w:rsidRDefault="00AA3A9E" w:rsidP="00A621BF">
      <w:pPr>
        <w:pStyle w:val="Listeavsnitt"/>
        <w:numPr>
          <w:ilvl w:val="3"/>
          <w:numId w:val="4"/>
        </w:numPr>
        <w:spacing w:after="0" w:line="264" w:lineRule="auto"/>
        <w:ind w:left="907" w:hanging="907"/>
        <w:contextualSpacing w:val="0"/>
        <w:jc w:val="both"/>
        <w:rPr>
          <w:rFonts w:cs="Arial"/>
          <w:iCs/>
        </w:rPr>
      </w:pPr>
      <w:r w:rsidRPr="00A621BF">
        <w:rPr>
          <w:rFonts w:cs="Arial"/>
          <w:iCs/>
        </w:rPr>
        <w:t>Arealene skal tilføres vekstmasse og tilsås når de er etablert der dette er hensiktsmessig.</w:t>
      </w:r>
    </w:p>
    <w:p w14:paraId="77C1641B" w14:textId="77777777" w:rsidR="007F0ABC" w:rsidRPr="00574AA3" w:rsidRDefault="007F0ABC" w:rsidP="00096C72">
      <w:pPr>
        <w:pStyle w:val="Overskrift2"/>
        <w:numPr>
          <w:ilvl w:val="1"/>
          <w:numId w:val="4"/>
        </w:numPr>
        <w:spacing w:before="120" w:line="264" w:lineRule="auto"/>
        <w:ind w:left="624" w:hanging="624"/>
        <w:jc w:val="both"/>
        <w:rPr>
          <w:rFonts w:cs="Arial"/>
          <w:sz w:val="24"/>
          <w:lang w:val="nn-NO"/>
        </w:rPr>
      </w:pPr>
      <w:r w:rsidRPr="00574AA3">
        <w:rPr>
          <w:rFonts w:cs="Arial"/>
          <w:sz w:val="24"/>
          <w:lang w:val="nn-NO"/>
        </w:rPr>
        <w:t>Grønnstruktur (§ 12-5 nr. 3)</w:t>
      </w:r>
    </w:p>
    <w:p w14:paraId="512A61F5" w14:textId="32AC9A88" w:rsidR="007F0ABC" w:rsidRPr="00574AA3" w:rsidRDefault="00AA3A9E" w:rsidP="006678C4">
      <w:pPr>
        <w:pStyle w:val="Overskrift2"/>
        <w:numPr>
          <w:ilvl w:val="2"/>
          <w:numId w:val="4"/>
        </w:numPr>
        <w:spacing w:before="0" w:after="0" w:line="264" w:lineRule="auto"/>
        <w:ind w:left="907" w:hanging="90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Turdrag</w:t>
      </w:r>
    </w:p>
    <w:p w14:paraId="7B240B9B" w14:textId="7C649B50" w:rsidR="006678C4" w:rsidRPr="0002792F" w:rsidRDefault="00AA3A9E" w:rsidP="006678C4">
      <w:pPr>
        <w:pStyle w:val="Listeavsnitt"/>
        <w:numPr>
          <w:ilvl w:val="3"/>
          <w:numId w:val="4"/>
        </w:numPr>
        <w:spacing w:after="0" w:line="264" w:lineRule="auto"/>
        <w:ind w:left="907" w:hanging="907"/>
        <w:contextualSpacing w:val="0"/>
        <w:jc w:val="both"/>
        <w:rPr>
          <w:rFonts w:cs="Arial"/>
          <w:iCs/>
          <w:szCs w:val="18"/>
        </w:rPr>
      </w:pPr>
      <w:bookmarkStart w:id="4" w:name="_Hlk62781321"/>
      <w:r w:rsidRPr="006678C4">
        <w:rPr>
          <w:rFonts w:cs="Arial"/>
          <w:iCs/>
          <w:szCs w:val="18"/>
        </w:rPr>
        <w:t>Inn</w:t>
      </w:r>
      <w:r w:rsidRPr="0002792F">
        <w:rPr>
          <w:rFonts w:cs="Arial"/>
          <w:iCs/>
          <w:szCs w:val="18"/>
        </w:rPr>
        <w:t xml:space="preserve">enfor området </w:t>
      </w:r>
      <w:r w:rsidR="004D6729" w:rsidRPr="0002792F">
        <w:rPr>
          <w:rFonts w:cs="Arial"/>
          <w:iCs/>
          <w:szCs w:val="18"/>
        </w:rPr>
        <w:t>skal</w:t>
      </w:r>
      <w:r w:rsidRPr="0002792F">
        <w:rPr>
          <w:rFonts w:cs="Arial"/>
          <w:iCs/>
          <w:szCs w:val="18"/>
        </w:rPr>
        <w:t xml:space="preserve"> det etableres sti- og turdrag. </w:t>
      </w:r>
    </w:p>
    <w:p w14:paraId="2964B74F" w14:textId="1648DBAF" w:rsidR="006678C4" w:rsidRPr="0002792F" w:rsidRDefault="00AA3A9E" w:rsidP="006678C4">
      <w:pPr>
        <w:pStyle w:val="Listeavsnitt"/>
        <w:numPr>
          <w:ilvl w:val="3"/>
          <w:numId w:val="4"/>
        </w:numPr>
        <w:spacing w:after="0" w:line="264" w:lineRule="auto"/>
        <w:ind w:left="907" w:hanging="907"/>
        <w:contextualSpacing w:val="0"/>
        <w:jc w:val="both"/>
        <w:rPr>
          <w:rFonts w:cs="Arial"/>
          <w:iCs/>
          <w:szCs w:val="18"/>
        </w:rPr>
      </w:pPr>
      <w:r w:rsidRPr="0002792F">
        <w:rPr>
          <w:rFonts w:cs="Arial"/>
          <w:iCs/>
          <w:szCs w:val="18"/>
        </w:rPr>
        <w:t xml:space="preserve">Området kan brukes som en del av blågrønn infrastruktur og </w:t>
      </w:r>
      <w:r w:rsidR="008108F8" w:rsidRPr="0002792F">
        <w:rPr>
          <w:rFonts w:cs="Arial"/>
          <w:iCs/>
          <w:szCs w:val="18"/>
        </w:rPr>
        <w:t xml:space="preserve">til etablering av og </w:t>
      </w:r>
      <w:r w:rsidRPr="0002792F">
        <w:rPr>
          <w:rFonts w:cs="Arial"/>
          <w:iCs/>
          <w:szCs w:val="18"/>
        </w:rPr>
        <w:t>avrenning til fordrøyningsanlegg</w:t>
      </w:r>
      <w:r w:rsidR="008108F8" w:rsidRPr="0002792F">
        <w:rPr>
          <w:rFonts w:cs="Arial"/>
          <w:iCs/>
          <w:szCs w:val="18"/>
        </w:rPr>
        <w:t>.</w:t>
      </w:r>
      <w:r w:rsidRPr="0002792F">
        <w:rPr>
          <w:rFonts w:cs="Arial"/>
          <w:iCs/>
          <w:szCs w:val="18"/>
        </w:rPr>
        <w:t xml:space="preserve"> </w:t>
      </w:r>
    </w:p>
    <w:p w14:paraId="0420900F" w14:textId="12361642" w:rsidR="004D6729" w:rsidRPr="0002792F" w:rsidRDefault="004D6729" w:rsidP="006678C4">
      <w:pPr>
        <w:pStyle w:val="Listeavsnitt"/>
        <w:numPr>
          <w:ilvl w:val="3"/>
          <w:numId w:val="4"/>
        </w:numPr>
        <w:spacing w:after="0" w:line="264" w:lineRule="auto"/>
        <w:ind w:left="907" w:hanging="907"/>
        <w:contextualSpacing w:val="0"/>
        <w:jc w:val="both"/>
        <w:rPr>
          <w:rFonts w:cs="Arial"/>
          <w:iCs/>
          <w:szCs w:val="18"/>
        </w:rPr>
      </w:pPr>
      <w:r w:rsidRPr="0002792F">
        <w:rPr>
          <w:rFonts w:cs="Arial"/>
          <w:iCs/>
          <w:szCs w:val="18"/>
        </w:rPr>
        <w:t xml:space="preserve">Sti skal opparbeides med </w:t>
      </w:r>
      <w:r w:rsidR="009A0F24" w:rsidRPr="0002792F">
        <w:rPr>
          <w:rFonts w:cs="Arial"/>
          <w:iCs/>
          <w:szCs w:val="18"/>
        </w:rPr>
        <w:t>permeabelt dekke i form av grus</w:t>
      </w:r>
      <w:r w:rsidRPr="0002792F">
        <w:rPr>
          <w:rFonts w:cs="Arial"/>
          <w:iCs/>
          <w:szCs w:val="18"/>
        </w:rPr>
        <w:t>.</w:t>
      </w:r>
    </w:p>
    <w:p w14:paraId="40009B12" w14:textId="156EF698" w:rsidR="00DE49BD" w:rsidRPr="0002792F" w:rsidRDefault="00DE49BD" w:rsidP="006678C4">
      <w:pPr>
        <w:pStyle w:val="Listeavsnitt"/>
        <w:numPr>
          <w:ilvl w:val="3"/>
          <w:numId w:val="4"/>
        </w:numPr>
        <w:spacing w:after="0" w:line="264" w:lineRule="auto"/>
        <w:ind w:left="907" w:hanging="907"/>
        <w:contextualSpacing w:val="0"/>
        <w:jc w:val="both"/>
        <w:rPr>
          <w:rFonts w:cs="Arial"/>
          <w:iCs/>
          <w:szCs w:val="18"/>
        </w:rPr>
      </w:pPr>
      <w:r w:rsidRPr="0002792F">
        <w:rPr>
          <w:rFonts w:cs="Arial"/>
          <w:iCs/>
          <w:szCs w:val="18"/>
        </w:rPr>
        <w:t xml:space="preserve">Fordrøyningsanlegg skal ha </w:t>
      </w:r>
      <w:r w:rsidR="0002792F">
        <w:rPr>
          <w:rFonts w:cs="Arial"/>
          <w:iCs/>
          <w:szCs w:val="18"/>
        </w:rPr>
        <w:t>tilkomst med bredde på minimum 3</w:t>
      </w:r>
      <w:r w:rsidRPr="0002792F">
        <w:rPr>
          <w:rFonts w:cs="Arial"/>
          <w:iCs/>
          <w:szCs w:val="18"/>
        </w:rPr>
        <w:t>,5 meter for kommunale kjøretøy. Tilkomst sikres via opparbeidet sti eller fra næringsareal.</w:t>
      </w:r>
    </w:p>
    <w:p w14:paraId="7A71BD37" w14:textId="2BE1ABF3" w:rsidR="006678C4" w:rsidRPr="00E55204" w:rsidRDefault="00AA3A9E" w:rsidP="006678C4">
      <w:pPr>
        <w:pStyle w:val="Listeavsnitt"/>
        <w:numPr>
          <w:ilvl w:val="3"/>
          <w:numId w:val="4"/>
        </w:numPr>
        <w:spacing w:after="0" w:line="264" w:lineRule="auto"/>
        <w:ind w:left="907" w:hanging="907"/>
        <w:contextualSpacing w:val="0"/>
        <w:jc w:val="both"/>
        <w:rPr>
          <w:rFonts w:cs="Arial"/>
          <w:iCs/>
          <w:szCs w:val="18"/>
        </w:rPr>
      </w:pPr>
      <w:r w:rsidRPr="0002792F">
        <w:rPr>
          <w:rFonts w:cs="Arial"/>
          <w:iCs/>
          <w:szCs w:val="18"/>
        </w:rPr>
        <w:t xml:space="preserve">Etter </w:t>
      </w:r>
      <w:r w:rsidR="00DE49BD" w:rsidRPr="0002792F">
        <w:rPr>
          <w:rFonts w:cs="Arial"/>
          <w:iCs/>
          <w:szCs w:val="18"/>
        </w:rPr>
        <w:t>ferdigstillelse av fordrøyningsanlegg</w:t>
      </w:r>
      <w:r w:rsidRPr="0002792F">
        <w:rPr>
          <w:rFonts w:cs="Arial"/>
          <w:iCs/>
          <w:szCs w:val="18"/>
        </w:rPr>
        <w:t xml:space="preserve"> </w:t>
      </w:r>
      <w:r w:rsidRPr="00E55204">
        <w:rPr>
          <w:rFonts w:cs="Arial"/>
          <w:iCs/>
          <w:szCs w:val="18"/>
        </w:rPr>
        <w:t xml:space="preserve">skal området benyttes til turdragsformål. </w:t>
      </w:r>
    </w:p>
    <w:p w14:paraId="2DF92EF6" w14:textId="77777777" w:rsidR="006678C4" w:rsidRPr="00E55204" w:rsidRDefault="00AA3A9E" w:rsidP="006678C4">
      <w:pPr>
        <w:pStyle w:val="Listeavsnitt"/>
        <w:numPr>
          <w:ilvl w:val="3"/>
          <w:numId w:val="4"/>
        </w:numPr>
        <w:spacing w:after="0" w:line="264" w:lineRule="auto"/>
        <w:ind w:left="907" w:hanging="907"/>
        <w:contextualSpacing w:val="0"/>
        <w:jc w:val="both"/>
        <w:rPr>
          <w:rFonts w:cs="Arial"/>
          <w:iCs/>
          <w:szCs w:val="18"/>
        </w:rPr>
      </w:pPr>
      <w:r w:rsidRPr="00E55204">
        <w:rPr>
          <w:rFonts w:cs="Arial"/>
          <w:iCs/>
          <w:szCs w:val="18"/>
        </w:rPr>
        <w:lastRenderedPageBreak/>
        <w:t>Det tillates etablert åpne fordrøyningsanlegg i form av</w:t>
      </w:r>
      <w:r w:rsidR="006678C4" w:rsidRPr="00E55204">
        <w:rPr>
          <w:rFonts w:cs="Arial"/>
          <w:iCs/>
          <w:szCs w:val="18"/>
        </w:rPr>
        <w:t xml:space="preserve"> grøfter, bekkeløp, dammer o.l.</w:t>
      </w:r>
    </w:p>
    <w:p w14:paraId="2CEF80A7" w14:textId="4F168500" w:rsidR="00AA3A9E" w:rsidRPr="00E55204" w:rsidRDefault="00AA3A9E" w:rsidP="006678C4">
      <w:pPr>
        <w:pStyle w:val="Listeavsnitt"/>
        <w:numPr>
          <w:ilvl w:val="3"/>
          <w:numId w:val="4"/>
        </w:numPr>
        <w:spacing w:after="0" w:line="264" w:lineRule="auto"/>
        <w:ind w:left="907" w:hanging="907"/>
        <w:contextualSpacing w:val="0"/>
        <w:jc w:val="both"/>
        <w:rPr>
          <w:rFonts w:cs="Arial"/>
          <w:iCs/>
          <w:szCs w:val="18"/>
        </w:rPr>
      </w:pPr>
      <w:r w:rsidRPr="00E55204">
        <w:rPr>
          <w:rFonts w:cs="Arial"/>
          <w:iCs/>
          <w:szCs w:val="18"/>
        </w:rPr>
        <w:t>Det tillates etablert vegetasjonsskjermer med stedegne busker og trær.</w:t>
      </w:r>
    </w:p>
    <w:p w14:paraId="036ED3CA" w14:textId="77777777" w:rsidR="00A26637" w:rsidRPr="00A26637" w:rsidRDefault="00A26637" w:rsidP="008E07B2">
      <w:pPr>
        <w:pStyle w:val="Listeavsnitt"/>
        <w:spacing w:after="0" w:line="264" w:lineRule="auto"/>
        <w:ind w:left="709"/>
        <w:contextualSpacing w:val="0"/>
        <w:jc w:val="both"/>
        <w:rPr>
          <w:rFonts w:cs="Arial"/>
          <w:iCs/>
          <w:sz w:val="24"/>
          <w:szCs w:val="24"/>
        </w:rPr>
      </w:pPr>
    </w:p>
    <w:bookmarkEnd w:id="4"/>
    <w:p w14:paraId="4D06B1C5" w14:textId="0A8F9672" w:rsidR="00847765" w:rsidRPr="00847765" w:rsidRDefault="00847765" w:rsidP="00847765">
      <w:pPr>
        <w:pStyle w:val="Listeavsnitt"/>
        <w:numPr>
          <w:ilvl w:val="0"/>
          <w:numId w:val="2"/>
        </w:numPr>
        <w:spacing w:after="0" w:line="264" w:lineRule="auto"/>
        <w:ind w:left="624" w:hanging="624"/>
        <w:contextualSpacing w:val="0"/>
        <w:jc w:val="both"/>
        <w:rPr>
          <w:rFonts w:cs="Arial"/>
          <w:b/>
        </w:rPr>
      </w:pPr>
      <w:r w:rsidRPr="00847765">
        <w:rPr>
          <w:rFonts w:cs="Arial"/>
          <w:b/>
        </w:rPr>
        <w:t>BESTEMMELSER TIL HENSYNSSONER (§§ 12-6, 12-7 og 11-8)</w:t>
      </w:r>
    </w:p>
    <w:p w14:paraId="14DEACA2" w14:textId="77777777" w:rsidR="00847765" w:rsidRPr="00574AA3" w:rsidRDefault="00000000" w:rsidP="00847765">
      <w:pPr>
        <w:pStyle w:val="Listeavsnitt"/>
        <w:keepLines/>
        <w:spacing w:after="0" w:line="264" w:lineRule="auto"/>
        <w:ind w:left="0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pict w14:anchorId="580B8553">
          <v:rect id="_x0000_i1028" style="width:453.6pt;height:1pt" o:hralign="center" o:hrstd="t" o:hrnoshade="t" o:hr="t" fillcolor="red" stroked="f"/>
        </w:pict>
      </w:r>
    </w:p>
    <w:p w14:paraId="4384D80B" w14:textId="77777777" w:rsidR="000E1D83" w:rsidRPr="00574AA3" w:rsidRDefault="000E1D83" w:rsidP="00574AA3">
      <w:pPr>
        <w:pStyle w:val="Overskrift2"/>
        <w:widowControl w:val="0"/>
        <w:numPr>
          <w:ilvl w:val="1"/>
          <w:numId w:val="10"/>
        </w:numPr>
        <w:spacing w:before="0" w:after="0" w:line="264" w:lineRule="auto"/>
        <w:ind w:left="624" w:hanging="624"/>
        <w:rPr>
          <w:rFonts w:cs="Arial"/>
          <w:sz w:val="24"/>
        </w:rPr>
      </w:pPr>
      <w:r w:rsidRPr="00574AA3">
        <w:rPr>
          <w:rFonts w:cs="Arial"/>
          <w:sz w:val="24"/>
        </w:rPr>
        <w:t xml:space="preserve">Sikrings-, støy- og faresoner (§ 11-8 a) </w:t>
      </w:r>
    </w:p>
    <w:p w14:paraId="5A60EBB2" w14:textId="77777777" w:rsidR="000E1D83" w:rsidRPr="00574AA3" w:rsidRDefault="000E1D83" w:rsidP="00847765">
      <w:pPr>
        <w:pStyle w:val="Listeavsnitt"/>
        <w:widowControl w:val="0"/>
        <w:numPr>
          <w:ilvl w:val="2"/>
          <w:numId w:val="10"/>
        </w:numPr>
        <w:spacing w:before="120" w:after="0" w:line="264" w:lineRule="auto"/>
        <w:ind w:left="907" w:hanging="907"/>
        <w:contextualSpacing w:val="0"/>
        <w:jc w:val="both"/>
        <w:rPr>
          <w:rFonts w:cs="Arial"/>
          <w:b/>
        </w:rPr>
      </w:pPr>
      <w:r w:rsidRPr="00574AA3">
        <w:rPr>
          <w:rFonts w:cs="Arial"/>
          <w:b/>
        </w:rPr>
        <w:t>Sikringssone (H140)</w:t>
      </w:r>
    </w:p>
    <w:p w14:paraId="533EF35D" w14:textId="109F9DEC" w:rsidR="000E1D83" w:rsidRPr="00847765" w:rsidRDefault="00743570" w:rsidP="00847765">
      <w:pPr>
        <w:pStyle w:val="Listeavsnitt"/>
        <w:widowControl w:val="0"/>
        <w:numPr>
          <w:ilvl w:val="3"/>
          <w:numId w:val="10"/>
        </w:numPr>
        <w:spacing w:after="0" w:line="264" w:lineRule="auto"/>
        <w:ind w:left="907" w:hanging="907"/>
        <w:contextualSpacing w:val="0"/>
        <w:jc w:val="both"/>
        <w:rPr>
          <w:rFonts w:cs="Arial"/>
        </w:rPr>
      </w:pPr>
      <w:r w:rsidRPr="00847765">
        <w:rPr>
          <w:rFonts w:cs="Arial"/>
        </w:rPr>
        <w:t>Innenfor frisiktsoner skal det være fri sikt i en høyde av 0,5 meter over tilstøtende ve</w:t>
      </w:r>
      <w:r w:rsidR="00526034" w:rsidRPr="00847765">
        <w:rPr>
          <w:rFonts w:cs="Arial"/>
        </w:rPr>
        <w:t>i</w:t>
      </w:r>
      <w:r w:rsidRPr="00847765">
        <w:rPr>
          <w:rFonts w:cs="Arial"/>
        </w:rPr>
        <w:t xml:space="preserve">baner. </w:t>
      </w:r>
    </w:p>
    <w:p w14:paraId="310B1F9C" w14:textId="6AFA8D46" w:rsidR="007677AF" w:rsidRPr="00574AA3" w:rsidRDefault="007677AF" w:rsidP="0021173F">
      <w:pPr>
        <w:pStyle w:val="Listeavsnitt"/>
        <w:widowControl w:val="0"/>
        <w:numPr>
          <w:ilvl w:val="2"/>
          <w:numId w:val="10"/>
        </w:numPr>
        <w:spacing w:before="120" w:after="0" w:line="264" w:lineRule="auto"/>
        <w:ind w:left="907" w:hanging="907"/>
        <w:contextualSpacing w:val="0"/>
        <w:jc w:val="both"/>
        <w:rPr>
          <w:rFonts w:cs="Arial"/>
          <w:b/>
        </w:rPr>
      </w:pPr>
      <w:r w:rsidRPr="00574AA3">
        <w:rPr>
          <w:rFonts w:cs="Arial"/>
          <w:b/>
        </w:rPr>
        <w:t>Flomfare (H230)</w:t>
      </w:r>
    </w:p>
    <w:p w14:paraId="64D5254B" w14:textId="77777777" w:rsidR="0021173F" w:rsidRDefault="00743570" w:rsidP="0021173F">
      <w:pPr>
        <w:pStyle w:val="Listeavsnitt"/>
        <w:widowControl w:val="0"/>
        <w:numPr>
          <w:ilvl w:val="3"/>
          <w:numId w:val="10"/>
        </w:numPr>
        <w:spacing w:after="0" w:line="264" w:lineRule="auto"/>
        <w:ind w:left="907" w:hanging="907"/>
        <w:contextualSpacing w:val="0"/>
        <w:jc w:val="both"/>
        <w:rPr>
          <w:rFonts w:cs="Arial"/>
        </w:rPr>
      </w:pPr>
      <w:r w:rsidRPr="0021173F">
        <w:rPr>
          <w:rFonts w:cs="Arial"/>
        </w:rPr>
        <w:t>Tiltak inn</w:t>
      </w:r>
      <w:r w:rsidR="0021173F">
        <w:rPr>
          <w:rFonts w:cs="Arial"/>
        </w:rPr>
        <w:t>enfor hensynssone flom (</w:t>
      </w:r>
      <w:r w:rsidRPr="0021173F">
        <w:rPr>
          <w:rFonts w:cs="Arial"/>
        </w:rPr>
        <w:t>H320</w:t>
      </w:r>
      <w:r w:rsidR="0021173F">
        <w:rPr>
          <w:rFonts w:cs="Arial"/>
        </w:rPr>
        <w:t>)</w:t>
      </w:r>
      <w:r w:rsidRPr="0021173F">
        <w:rPr>
          <w:rFonts w:cs="Arial"/>
        </w:rPr>
        <w:t xml:space="preserve"> skal plasseres over flomsikker høyde på kote +18,0 inkl. klimapåslag. </w:t>
      </w:r>
    </w:p>
    <w:p w14:paraId="7FA613BE" w14:textId="77777777" w:rsidR="0021173F" w:rsidRDefault="00743570" w:rsidP="0021173F">
      <w:pPr>
        <w:pStyle w:val="Listeavsnitt"/>
        <w:widowControl w:val="0"/>
        <w:numPr>
          <w:ilvl w:val="3"/>
          <w:numId w:val="10"/>
        </w:numPr>
        <w:spacing w:after="0" w:line="264" w:lineRule="auto"/>
        <w:ind w:left="907" w:hanging="907"/>
        <w:contextualSpacing w:val="0"/>
        <w:jc w:val="both"/>
        <w:rPr>
          <w:rFonts w:cs="Arial"/>
        </w:rPr>
      </w:pPr>
      <w:r w:rsidRPr="0021173F">
        <w:rPr>
          <w:rFonts w:cs="Arial"/>
        </w:rPr>
        <w:t xml:space="preserve">Tiltak under flomsikker høyde kan kun tillates dersom det kan dokumenteres at hensynet til flom er ivaretatt. </w:t>
      </w:r>
    </w:p>
    <w:p w14:paraId="1E45E9D1" w14:textId="2221A43A" w:rsidR="00743570" w:rsidRPr="0021173F" w:rsidRDefault="00743570" w:rsidP="0021173F">
      <w:pPr>
        <w:pStyle w:val="Listeavsnitt"/>
        <w:widowControl w:val="0"/>
        <w:numPr>
          <w:ilvl w:val="3"/>
          <w:numId w:val="10"/>
        </w:numPr>
        <w:spacing w:after="0" w:line="264" w:lineRule="auto"/>
        <w:ind w:left="907" w:hanging="907"/>
        <w:contextualSpacing w:val="0"/>
        <w:jc w:val="both"/>
        <w:rPr>
          <w:rFonts w:cs="Arial"/>
        </w:rPr>
      </w:pPr>
      <w:r w:rsidRPr="0021173F">
        <w:rPr>
          <w:rFonts w:cs="Arial"/>
        </w:rPr>
        <w:t>Ved tiltak under flomsikker høyde skal det tas hensyn til beregnet flomvannstand ved 200-års flom inkludert 0,3 m sikkerhetsmargin.</w:t>
      </w:r>
    </w:p>
    <w:p w14:paraId="5E390326" w14:textId="2A622B58" w:rsidR="00B85300" w:rsidRPr="00574AA3" w:rsidRDefault="000939C1" w:rsidP="0021173F">
      <w:pPr>
        <w:pStyle w:val="Overskrift2"/>
        <w:widowControl w:val="0"/>
        <w:numPr>
          <w:ilvl w:val="1"/>
          <w:numId w:val="10"/>
        </w:numPr>
        <w:spacing w:before="120" w:after="0" w:line="264" w:lineRule="auto"/>
        <w:ind w:left="624" w:hanging="624"/>
        <w:rPr>
          <w:rFonts w:cs="Arial"/>
          <w:sz w:val="24"/>
        </w:rPr>
      </w:pPr>
      <w:r>
        <w:rPr>
          <w:rFonts w:cs="Arial"/>
          <w:sz w:val="24"/>
        </w:rPr>
        <w:t>Båndlegging</w:t>
      </w:r>
      <w:r w:rsidR="00B85300" w:rsidRPr="00574AA3">
        <w:rPr>
          <w:rFonts w:cs="Arial"/>
          <w:sz w:val="24"/>
        </w:rPr>
        <w:t xml:space="preserve"> (§ 11-8 </w:t>
      </w:r>
      <w:r>
        <w:rPr>
          <w:rFonts w:cs="Arial"/>
          <w:sz w:val="24"/>
        </w:rPr>
        <w:t>d</w:t>
      </w:r>
      <w:r w:rsidR="00B85300" w:rsidRPr="00574AA3">
        <w:rPr>
          <w:rFonts w:cs="Arial"/>
          <w:sz w:val="24"/>
        </w:rPr>
        <w:t xml:space="preserve">) </w:t>
      </w:r>
    </w:p>
    <w:p w14:paraId="4C3AC09D" w14:textId="59806274" w:rsidR="00B85300" w:rsidRPr="00574AA3" w:rsidRDefault="000939C1" w:rsidP="0021173F">
      <w:pPr>
        <w:pStyle w:val="Listeavsnitt"/>
        <w:widowControl w:val="0"/>
        <w:numPr>
          <w:ilvl w:val="2"/>
          <w:numId w:val="10"/>
        </w:numPr>
        <w:spacing w:before="120" w:after="0" w:line="264" w:lineRule="auto"/>
        <w:ind w:left="907" w:hanging="907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Båndlegging etter lov om kulturminner</w:t>
      </w:r>
      <w:r w:rsidR="00B85300">
        <w:rPr>
          <w:rFonts w:cs="Arial"/>
          <w:b/>
        </w:rPr>
        <w:t xml:space="preserve"> </w:t>
      </w:r>
      <w:r w:rsidR="00B85300" w:rsidRPr="00574AA3">
        <w:rPr>
          <w:rFonts w:cs="Arial"/>
          <w:b/>
        </w:rPr>
        <w:t>(H</w:t>
      </w:r>
      <w:r>
        <w:rPr>
          <w:rFonts w:cs="Arial"/>
          <w:b/>
        </w:rPr>
        <w:t>730</w:t>
      </w:r>
      <w:r w:rsidR="00B85300" w:rsidRPr="00574AA3">
        <w:rPr>
          <w:rFonts w:cs="Arial"/>
          <w:b/>
        </w:rPr>
        <w:t>)</w:t>
      </w:r>
    </w:p>
    <w:p w14:paraId="4149E54F" w14:textId="77777777" w:rsidR="0021173F" w:rsidRDefault="00743570" w:rsidP="0021173F">
      <w:pPr>
        <w:pStyle w:val="Listeavsnitt"/>
        <w:widowControl w:val="0"/>
        <w:numPr>
          <w:ilvl w:val="3"/>
          <w:numId w:val="10"/>
        </w:numPr>
        <w:spacing w:after="0" w:line="264" w:lineRule="auto"/>
        <w:ind w:left="907" w:hanging="907"/>
        <w:contextualSpacing w:val="0"/>
        <w:jc w:val="both"/>
        <w:rPr>
          <w:rFonts w:cs="Arial"/>
        </w:rPr>
      </w:pPr>
      <w:r w:rsidRPr="0021173F">
        <w:rPr>
          <w:rFonts w:cs="Arial"/>
        </w:rPr>
        <w:t xml:space="preserve">Hensynssone H730 er avsatt rundt automatisk fredet kulturminne (gårdsanlegg) ID 44828. </w:t>
      </w:r>
    </w:p>
    <w:p w14:paraId="47F104D6" w14:textId="77777777" w:rsidR="0021173F" w:rsidRDefault="00743570" w:rsidP="0021173F">
      <w:pPr>
        <w:pStyle w:val="Listeavsnitt"/>
        <w:widowControl w:val="0"/>
        <w:numPr>
          <w:ilvl w:val="3"/>
          <w:numId w:val="10"/>
        </w:numPr>
        <w:spacing w:after="0" w:line="264" w:lineRule="auto"/>
        <w:ind w:left="907" w:hanging="907"/>
        <w:contextualSpacing w:val="0"/>
        <w:jc w:val="both"/>
        <w:rPr>
          <w:rFonts w:cs="Arial"/>
        </w:rPr>
      </w:pPr>
      <w:r w:rsidRPr="0021173F">
        <w:rPr>
          <w:rFonts w:cs="Arial"/>
        </w:rPr>
        <w:t xml:space="preserve">Det er ikke tillatt å sette i gang tiltak som kan skade, ødelegge eller utilbørlig skjemme kulturminnet, eller foreta noen form for fysiske inngrep innenfor området. </w:t>
      </w:r>
    </w:p>
    <w:p w14:paraId="2873BE46" w14:textId="77777777" w:rsidR="0021173F" w:rsidRPr="00E55204" w:rsidRDefault="007F7EE2" w:rsidP="0021173F">
      <w:pPr>
        <w:pStyle w:val="Listeavsnitt"/>
        <w:widowControl w:val="0"/>
        <w:numPr>
          <w:ilvl w:val="3"/>
          <w:numId w:val="10"/>
        </w:numPr>
        <w:spacing w:after="0" w:line="264" w:lineRule="auto"/>
        <w:ind w:left="907" w:hanging="907"/>
        <w:contextualSpacing w:val="0"/>
        <w:jc w:val="both"/>
        <w:rPr>
          <w:rFonts w:cs="Arial"/>
        </w:rPr>
      </w:pPr>
      <w:r w:rsidRPr="00E55204">
        <w:rPr>
          <w:rFonts w:cs="Arial"/>
        </w:rPr>
        <w:t xml:space="preserve">Ved etablering av tursti </w:t>
      </w:r>
      <w:r w:rsidR="00743570" w:rsidRPr="00E55204">
        <w:rPr>
          <w:rFonts w:cs="Arial"/>
        </w:rPr>
        <w:t>innenfor området</w:t>
      </w:r>
      <w:r w:rsidRPr="00E55204">
        <w:rPr>
          <w:rFonts w:cs="Arial"/>
        </w:rPr>
        <w:t xml:space="preserve"> skal dette avklares på forhånd </w:t>
      </w:r>
      <w:r w:rsidR="00743570" w:rsidRPr="00E55204">
        <w:rPr>
          <w:rFonts w:cs="Arial"/>
        </w:rPr>
        <w:t>med kulturminnemyndighetene, jf.</w:t>
      </w:r>
      <w:r w:rsidRPr="00E55204">
        <w:rPr>
          <w:rFonts w:cs="Arial"/>
        </w:rPr>
        <w:t xml:space="preserve"> </w:t>
      </w:r>
      <w:r w:rsidR="00743570" w:rsidRPr="00E55204">
        <w:rPr>
          <w:rFonts w:cs="Arial"/>
        </w:rPr>
        <w:t>Lov om kulturminner §§ 3 og 8.</w:t>
      </w:r>
      <w:r w:rsidRPr="00E55204">
        <w:rPr>
          <w:rFonts w:cs="Arial"/>
        </w:rPr>
        <w:t xml:space="preserve"> </w:t>
      </w:r>
    </w:p>
    <w:p w14:paraId="293C877E" w14:textId="311908CF" w:rsidR="00743570" w:rsidRPr="0021173F" w:rsidRDefault="00743570" w:rsidP="0021173F">
      <w:pPr>
        <w:pStyle w:val="Listeavsnitt"/>
        <w:widowControl w:val="0"/>
        <w:numPr>
          <w:ilvl w:val="3"/>
          <w:numId w:val="10"/>
        </w:numPr>
        <w:spacing w:after="0" w:line="264" w:lineRule="auto"/>
        <w:ind w:left="907" w:hanging="907"/>
        <w:contextualSpacing w:val="0"/>
        <w:jc w:val="both"/>
        <w:rPr>
          <w:rFonts w:cs="Arial"/>
        </w:rPr>
      </w:pPr>
      <w:r w:rsidRPr="0021173F">
        <w:rPr>
          <w:rFonts w:cs="Arial"/>
        </w:rPr>
        <w:t xml:space="preserve">Gravearbeider, anleggsvirksomhet eller lignende i nærheten av hensynssonen skal skje </w:t>
      </w:r>
      <w:r w:rsidRPr="00E55204">
        <w:rPr>
          <w:rFonts w:cs="Arial"/>
        </w:rPr>
        <w:t>iht. §</w:t>
      </w:r>
      <w:r w:rsidR="00AD7AB4" w:rsidRPr="00E55204">
        <w:rPr>
          <w:rFonts w:cs="Arial"/>
        </w:rPr>
        <w:t>2.2.</w:t>
      </w:r>
    </w:p>
    <w:p w14:paraId="634A0A21" w14:textId="6E34B549" w:rsidR="005D65FD" w:rsidRPr="0021173F" w:rsidRDefault="00AF70E5" w:rsidP="0021173F">
      <w:pPr>
        <w:pStyle w:val="Listeavsnitt"/>
        <w:keepLines/>
        <w:numPr>
          <w:ilvl w:val="0"/>
          <w:numId w:val="2"/>
        </w:numPr>
        <w:spacing w:before="240" w:after="0" w:line="264" w:lineRule="auto"/>
        <w:ind w:left="624" w:hanging="624"/>
        <w:contextualSpacing w:val="0"/>
        <w:jc w:val="both"/>
        <w:rPr>
          <w:rFonts w:cs="Arial"/>
          <w:b/>
          <w:sz w:val="24"/>
          <w:szCs w:val="24"/>
        </w:rPr>
      </w:pPr>
      <w:bookmarkStart w:id="5" w:name="_Hlk108714627"/>
      <w:r w:rsidRPr="0021173F">
        <w:rPr>
          <w:rFonts w:cs="Arial"/>
          <w:b/>
          <w:sz w:val="24"/>
          <w:szCs w:val="24"/>
        </w:rPr>
        <w:t>REKKEFØLGEBESTEMMELSER</w:t>
      </w:r>
    </w:p>
    <w:p w14:paraId="2A7383C8" w14:textId="0E716B2D" w:rsidR="00AF70E5" w:rsidRPr="00574AA3" w:rsidRDefault="00000000" w:rsidP="00574AA3">
      <w:pPr>
        <w:pStyle w:val="Listeavsnitt"/>
        <w:keepLines/>
        <w:spacing w:after="0" w:line="264" w:lineRule="auto"/>
        <w:ind w:left="0"/>
        <w:contextualSpacing w:val="0"/>
        <w:jc w:val="both"/>
        <w:rPr>
          <w:rFonts w:cs="Arial"/>
          <w:b/>
        </w:rPr>
      </w:pPr>
      <w:bookmarkStart w:id="6" w:name="_Hlk108714574"/>
      <w:bookmarkEnd w:id="5"/>
      <w:r>
        <w:rPr>
          <w:rFonts w:cs="Arial"/>
          <w:sz w:val="20"/>
          <w:szCs w:val="20"/>
        </w:rPr>
        <w:pict w14:anchorId="78A2BD65">
          <v:rect id="_x0000_i1029" style="width:453.6pt;height:1pt" o:hralign="center" o:hrstd="t" o:hrnoshade="t" o:hr="t" fillcolor="red" stroked="f"/>
        </w:pict>
      </w:r>
    </w:p>
    <w:bookmarkEnd w:id="6"/>
    <w:p w14:paraId="44454DAD" w14:textId="07A71AB4" w:rsidR="002272A7" w:rsidRPr="0021173F" w:rsidRDefault="00AF70E5" w:rsidP="0021173F">
      <w:pPr>
        <w:pStyle w:val="Listeavsnitt"/>
        <w:numPr>
          <w:ilvl w:val="1"/>
          <w:numId w:val="21"/>
        </w:numPr>
        <w:spacing w:before="120" w:after="0" w:line="264" w:lineRule="auto"/>
        <w:ind w:left="624" w:hanging="624"/>
        <w:contextualSpacing w:val="0"/>
        <w:jc w:val="both"/>
        <w:rPr>
          <w:rFonts w:cs="Arial"/>
          <w:b/>
          <w:sz w:val="24"/>
          <w:szCs w:val="24"/>
        </w:rPr>
      </w:pPr>
      <w:r w:rsidRPr="0021173F">
        <w:rPr>
          <w:rFonts w:cs="Arial"/>
          <w:b/>
          <w:sz w:val="24"/>
          <w:szCs w:val="24"/>
        </w:rPr>
        <w:t>Før rammetillatelse</w:t>
      </w:r>
    </w:p>
    <w:p w14:paraId="50580F19" w14:textId="77777777" w:rsidR="002272A7" w:rsidRDefault="000939C1" w:rsidP="0021173F">
      <w:pPr>
        <w:pStyle w:val="Listeavsnitt"/>
        <w:numPr>
          <w:ilvl w:val="2"/>
          <w:numId w:val="21"/>
        </w:numPr>
        <w:spacing w:before="120" w:after="0" w:line="264" w:lineRule="auto"/>
        <w:ind w:left="907" w:hanging="907"/>
        <w:contextualSpacing w:val="0"/>
        <w:jc w:val="both"/>
        <w:rPr>
          <w:rFonts w:cs="Arial"/>
          <w:b/>
        </w:rPr>
      </w:pPr>
      <w:r w:rsidRPr="002272A7">
        <w:rPr>
          <w:rFonts w:cs="Arial"/>
          <w:b/>
        </w:rPr>
        <w:t>Utomhusplan</w:t>
      </w:r>
    </w:p>
    <w:p w14:paraId="7C893A93" w14:textId="77777777" w:rsidR="0021173F" w:rsidRDefault="00CD371C" w:rsidP="0021173F">
      <w:pPr>
        <w:pStyle w:val="Listeavsnitt"/>
        <w:numPr>
          <w:ilvl w:val="3"/>
          <w:numId w:val="21"/>
        </w:numPr>
        <w:spacing w:after="0" w:line="264" w:lineRule="auto"/>
        <w:ind w:left="907" w:hanging="907"/>
        <w:contextualSpacing w:val="0"/>
        <w:jc w:val="both"/>
        <w:rPr>
          <w:rFonts w:cs="Arial"/>
          <w:bCs/>
        </w:rPr>
      </w:pPr>
      <w:r w:rsidRPr="0021173F">
        <w:rPr>
          <w:rFonts w:cs="Arial"/>
          <w:bCs/>
        </w:rPr>
        <w:t>Det skal utarbeides utomhusplan.</w:t>
      </w:r>
    </w:p>
    <w:p w14:paraId="6BAD2DD4" w14:textId="1FE5A460" w:rsidR="00127318" w:rsidRPr="00282E05" w:rsidRDefault="00B9354E" w:rsidP="0021173F">
      <w:pPr>
        <w:pStyle w:val="Listeavsnitt"/>
        <w:numPr>
          <w:ilvl w:val="3"/>
          <w:numId w:val="21"/>
        </w:numPr>
        <w:spacing w:after="0" w:line="264" w:lineRule="auto"/>
        <w:ind w:left="907" w:hanging="907"/>
        <w:contextualSpacing w:val="0"/>
        <w:jc w:val="both"/>
        <w:rPr>
          <w:rFonts w:cs="Arial"/>
          <w:bCs/>
        </w:rPr>
      </w:pPr>
      <w:r w:rsidRPr="00282E05">
        <w:rPr>
          <w:rFonts w:cs="Arial"/>
          <w:bCs/>
        </w:rPr>
        <w:t xml:space="preserve">Tiltak som skal etableres i Grønnstrukturen, jf. § 3.3.1, skal fremgå. </w:t>
      </w:r>
      <w:r w:rsidR="00CD371C" w:rsidRPr="00282E05">
        <w:rPr>
          <w:rFonts w:cs="Arial"/>
          <w:bCs/>
        </w:rPr>
        <w:t xml:space="preserve"> </w:t>
      </w:r>
    </w:p>
    <w:p w14:paraId="644EB47C" w14:textId="697A0F46" w:rsidR="000939C1" w:rsidRPr="002272A7" w:rsidRDefault="000939C1" w:rsidP="0021173F">
      <w:pPr>
        <w:pStyle w:val="Listeavsnitt"/>
        <w:numPr>
          <w:ilvl w:val="2"/>
          <w:numId w:val="21"/>
        </w:numPr>
        <w:spacing w:before="120" w:after="0" w:line="264" w:lineRule="auto"/>
        <w:ind w:left="907" w:hanging="907"/>
        <w:contextualSpacing w:val="0"/>
        <w:jc w:val="both"/>
        <w:rPr>
          <w:rFonts w:cs="Arial"/>
          <w:b/>
        </w:rPr>
      </w:pPr>
      <w:r w:rsidRPr="002272A7">
        <w:rPr>
          <w:rFonts w:cs="Arial"/>
          <w:b/>
        </w:rPr>
        <w:t>Miljøoppfølgingsplan</w:t>
      </w:r>
    </w:p>
    <w:p w14:paraId="399825B7" w14:textId="749AB80C" w:rsidR="002272A7" w:rsidRPr="0021173F" w:rsidRDefault="00CD371C" w:rsidP="0021173F">
      <w:pPr>
        <w:pStyle w:val="Listeavsnitt"/>
        <w:keepLines/>
        <w:numPr>
          <w:ilvl w:val="3"/>
          <w:numId w:val="21"/>
        </w:numPr>
        <w:spacing w:after="0" w:line="264" w:lineRule="auto"/>
        <w:ind w:left="907" w:hanging="907"/>
        <w:contextualSpacing w:val="0"/>
        <w:jc w:val="both"/>
        <w:rPr>
          <w:rFonts w:cs="Arial"/>
        </w:rPr>
      </w:pPr>
      <w:r w:rsidRPr="0021173F">
        <w:rPr>
          <w:rFonts w:cs="Arial"/>
        </w:rPr>
        <w:t>Det skal utarbeides miljøoppfølgingsplan.</w:t>
      </w:r>
    </w:p>
    <w:p w14:paraId="355FB5D2" w14:textId="48080027" w:rsidR="002272A7" w:rsidRPr="0021173F" w:rsidRDefault="00AF70E5" w:rsidP="0021173F">
      <w:pPr>
        <w:pStyle w:val="Listeavsnitt"/>
        <w:numPr>
          <w:ilvl w:val="1"/>
          <w:numId w:val="21"/>
        </w:numPr>
        <w:spacing w:before="120" w:after="0" w:line="264" w:lineRule="auto"/>
        <w:ind w:left="624" w:hanging="624"/>
        <w:contextualSpacing w:val="0"/>
        <w:jc w:val="both"/>
        <w:rPr>
          <w:rFonts w:cs="Arial"/>
          <w:b/>
          <w:sz w:val="24"/>
          <w:szCs w:val="24"/>
        </w:rPr>
      </w:pPr>
      <w:r w:rsidRPr="0021173F">
        <w:rPr>
          <w:rFonts w:cs="Arial"/>
          <w:b/>
          <w:sz w:val="24"/>
          <w:szCs w:val="24"/>
        </w:rPr>
        <w:t xml:space="preserve">Før </w:t>
      </w:r>
      <w:r w:rsidR="000057F7" w:rsidRPr="0021173F">
        <w:rPr>
          <w:rFonts w:cs="Arial"/>
          <w:b/>
          <w:sz w:val="24"/>
          <w:szCs w:val="24"/>
        </w:rPr>
        <w:t>igangsettel</w:t>
      </w:r>
      <w:r w:rsidR="007C1D36" w:rsidRPr="0021173F">
        <w:rPr>
          <w:rFonts w:cs="Arial"/>
          <w:b/>
          <w:sz w:val="24"/>
          <w:szCs w:val="24"/>
        </w:rPr>
        <w:t>se</w:t>
      </w:r>
      <w:r w:rsidR="000057F7" w:rsidRPr="0021173F">
        <w:rPr>
          <w:rFonts w:cs="Arial"/>
          <w:b/>
          <w:sz w:val="24"/>
          <w:szCs w:val="24"/>
        </w:rPr>
        <w:t>stillatelse</w:t>
      </w:r>
    </w:p>
    <w:p w14:paraId="50D70583" w14:textId="3B4A2A2C" w:rsidR="00F255B3" w:rsidRDefault="00F255B3" w:rsidP="0021173F">
      <w:pPr>
        <w:pStyle w:val="Listeavsnitt"/>
        <w:keepLines/>
        <w:numPr>
          <w:ilvl w:val="2"/>
          <w:numId w:val="21"/>
        </w:numPr>
        <w:spacing w:before="120" w:after="0" w:line="264" w:lineRule="auto"/>
        <w:ind w:left="907" w:hanging="907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Teknisk plan for VA</w:t>
      </w:r>
    </w:p>
    <w:p w14:paraId="2740BB8B" w14:textId="616817DC" w:rsidR="00F255B3" w:rsidRPr="0021173F" w:rsidRDefault="00F255B3" w:rsidP="0021173F">
      <w:pPr>
        <w:pStyle w:val="Listeavsnitt"/>
        <w:keepLines/>
        <w:numPr>
          <w:ilvl w:val="3"/>
          <w:numId w:val="21"/>
        </w:numPr>
        <w:spacing w:after="0" w:line="264" w:lineRule="auto"/>
        <w:ind w:left="907" w:hanging="907"/>
        <w:contextualSpacing w:val="0"/>
        <w:jc w:val="both"/>
        <w:rPr>
          <w:rFonts w:cs="Arial"/>
          <w:bCs/>
        </w:rPr>
      </w:pPr>
      <w:r w:rsidRPr="0021173F">
        <w:rPr>
          <w:rFonts w:cs="Arial"/>
          <w:bCs/>
        </w:rPr>
        <w:t xml:space="preserve">Teknisk plan for VA skal være godkjent av </w:t>
      </w:r>
      <w:r w:rsidR="00CE2214" w:rsidRPr="0021173F">
        <w:rPr>
          <w:rFonts w:cs="Arial"/>
          <w:bCs/>
        </w:rPr>
        <w:t xml:space="preserve">Time </w:t>
      </w:r>
      <w:r w:rsidRPr="0021173F">
        <w:rPr>
          <w:rFonts w:cs="Arial"/>
          <w:bCs/>
        </w:rPr>
        <w:t xml:space="preserve">kommune. </w:t>
      </w:r>
    </w:p>
    <w:p w14:paraId="0A83AE95" w14:textId="71E0BB05" w:rsidR="00F255B3" w:rsidRDefault="00F255B3" w:rsidP="0021173F">
      <w:pPr>
        <w:pStyle w:val="Listeavsnitt"/>
        <w:keepLines/>
        <w:numPr>
          <w:ilvl w:val="2"/>
          <w:numId w:val="21"/>
        </w:numPr>
        <w:spacing w:before="120" w:after="0" w:line="264" w:lineRule="auto"/>
        <w:ind w:left="907" w:hanging="907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Teknisk plan for fv 4444</w:t>
      </w:r>
    </w:p>
    <w:p w14:paraId="44AEBDAA" w14:textId="5CB99ACF" w:rsidR="00F255B3" w:rsidRPr="0021173F" w:rsidRDefault="00F255B3" w:rsidP="0021173F">
      <w:pPr>
        <w:pStyle w:val="Listeavsnitt"/>
        <w:keepLines/>
        <w:numPr>
          <w:ilvl w:val="3"/>
          <w:numId w:val="21"/>
        </w:numPr>
        <w:spacing w:after="0" w:line="264" w:lineRule="auto"/>
        <w:ind w:left="907" w:hanging="907"/>
        <w:contextualSpacing w:val="0"/>
        <w:jc w:val="both"/>
        <w:rPr>
          <w:rFonts w:cs="Arial"/>
          <w:bCs/>
        </w:rPr>
      </w:pPr>
      <w:r w:rsidRPr="0021173F">
        <w:rPr>
          <w:rFonts w:cs="Arial"/>
          <w:bCs/>
        </w:rPr>
        <w:t xml:space="preserve">For tiltak som berører fv 4444 skal det foreligge teknisk plan som er godkjent av </w:t>
      </w:r>
      <w:r w:rsidR="00CE2214" w:rsidRPr="0021173F">
        <w:rPr>
          <w:rFonts w:cs="Arial"/>
          <w:bCs/>
        </w:rPr>
        <w:t>Rogaland fylkeskommune.</w:t>
      </w:r>
      <w:r w:rsidRPr="0021173F">
        <w:rPr>
          <w:rFonts w:cs="Arial"/>
          <w:bCs/>
        </w:rPr>
        <w:t xml:space="preserve"> </w:t>
      </w:r>
    </w:p>
    <w:p w14:paraId="2C28342E" w14:textId="7221F533" w:rsidR="00F255B3" w:rsidRDefault="00F255B3" w:rsidP="0021173F">
      <w:pPr>
        <w:pStyle w:val="Listeavsnitt"/>
        <w:keepLines/>
        <w:numPr>
          <w:ilvl w:val="2"/>
          <w:numId w:val="21"/>
        </w:numPr>
        <w:spacing w:before="120" w:after="0" w:line="264" w:lineRule="auto"/>
        <w:ind w:left="907" w:hanging="907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Håndtering av overvann</w:t>
      </w:r>
    </w:p>
    <w:p w14:paraId="4B1C1007" w14:textId="04AC2375" w:rsidR="00EF4B72" w:rsidRPr="0021173F" w:rsidRDefault="004B1547" w:rsidP="0021173F">
      <w:pPr>
        <w:pStyle w:val="Listeavsnitt"/>
        <w:keepLines/>
        <w:numPr>
          <w:ilvl w:val="3"/>
          <w:numId w:val="21"/>
        </w:numPr>
        <w:spacing w:after="0" w:line="264" w:lineRule="auto"/>
        <w:ind w:left="907" w:hanging="907"/>
        <w:contextualSpacing w:val="0"/>
        <w:jc w:val="both"/>
        <w:rPr>
          <w:rFonts w:cs="Arial"/>
          <w:bCs/>
        </w:rPr>
      </w:pPr>
      <w:r w:rsidRPr="0021173F">
        <w:rPr>
          <w:rFonts w:cs="Arial"/>
          <w:bCs/>
        </w:rPr>
        <w:lastRenderedPageBreak/>
        <w:t xml:space="preserve">Tiltak for håndtering av overvann, samt flomveier for utbyggingsområdet skal være satt i stand eller opparbeidet før annet byggearbeid kan igangsettes. </w:t>
      </w:r>
    </w:p>
    <w:p w14:paraId="6DD2DCA5" w14:textId="4880049D" w:rsidR="00FD29AE" w:rsidRPr="00FD29AE" w:rsidRDefault="00EF4B72" w:rsidP="0021173F">
      <w:pPr>
        <w:pStyle w:val="Listeavsnitt"/>
        <w:keepLines/>
        <w:numPr>
          <w:ilvl w:val="2"/>
          <w:numId w:val="21"/>
        </w:numPr>
        <w:spacing w:before="120" w:after="0" w:line="264" w:lineRule="auto"/>
        <w:ind w:left="907" w:hanging="907"/>
        <w:contextualSpacing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Midlertidig i</w:t>
      </w:r>
      <w:r w:rsidR="00FD29AE" w:rsidRPr="00FD29AE">
        <w:rPr>
          <w:rFonts w:cs="Arial"/>
          <w:b/>
          <w:bCs/>
        </w:rPr>
        <w:t>nngjerding av H730</w:t>
      </w:r>
    </w:p>
    <w:p w14:paraId="69AEBE6D" w14:textId="00C78994" w:rsidR="0021173F" w:rsidRDefault="00FD29AE" w:rsidP="0021173F">
      <w:pPr>
        <w:pStyle w:val="Listeavsnitt"/>
        <w:keepLines/>
        <w:numPr>
          <w:ilvl w:val="3"/>
          <w:numId w:val="21"/>
        </w:numPr>
        <w:spacing w:after="0" w:line="264" w:lineRule="auto"/>
        <w:ind w:left="907" w:hanging="907"/>
        <w:contextualSpacing w:val="0"/>
        <w:jc w:val="both"/>
        <w:rPr>
          <w:rFonts w:cs="Arial"/>
        </w:rPr>
      </w:pPr>
      <w:r w:rsidRPr="0021173F">
        <w:rPr>
          <w:rFonts w:cs="Arial"/>
        </w:rPr>
        <w:t>Del av gårdsanlegg innenfor H730 i planområdet skal inng</w:t>
      </w:r>
      <w:r w:rsidR="00D35DBA">
        <w:rPr>
          <w:rFonts w:cs="Arial"/>
        </w:rPr>
        <w:t>jerdes før det gis igangsettelses</w:t>
      </w:r>
      <w:r w:rsidRPr="0021173F">
        <w:rPr>
          <w:rFonts w:cs="Arial"/>
        </w:rPr>
        <w:t>tillatelse for annet byggearbeid.</w:t>
      </w:r>
      <w:r w:rsidR="00635B59" w:rsidRPr="0021173F">
        <w:rPr>
          <w:rFonts w:cs="Arial"/>
        </w:rPr>
        <w:t xml:space="preserve"> </w:t>
      </w:r>
    </w:p>
    <w:p w14:paraId="6AF73936" w14:textId="7D13269A" w:rsidR="00FD29AE" w:rsidRPr="0021173F" w:rsidRDefault="00635B59" w:rsidP="0021173F">
      <w:pPr>
        <w:pStyle w:val="Listeavsnitt"/>
        <w:keepLines/>
        <w:numPr>
          <w:ilvl w:val="3"/>
          <w:numId w:val="21"/>
        </w:numPr>
        <w:spacing w:after="0" w:line="264" w:lineRule="auto"/>
        <w:ind w:left="907" w:hanging="907"/>
        <w:contextualSpacing w:val="0"/>
        <w:jc w:val="both"/>
        <w:rPr>
          <w:rFonts w:cs="Arial"/>
        </w:rPr>
      </w:pPr>
      <w:r w:rsidRPr="0021173F">
        <w:rPr>
          <w:rFonts w:cs="Arial"/>
        </w:rPr>
        <w:t xml:space="preserve">Inngjerding gjelder kun </w:t>
      </w:r>
      <w:r w:rsidR="00EF4B72" w:rsidRPr="0021173F">
        <w:rPr>
          <w:rFonts w:cs="Arial"/>
        </w:rPr>
        <w:t xml:space="preserve">for </w:t>
      </w:r>
      <w:r w:rsidRPr="0021173F">
        <w:rPr>
          <w:rFonts w:cs="Arial"/>
        </w:rPr>
        <w:t xml:space="preserve">anleggsperioden. </w:t>
      </w:r>
    </w:p>
    <w:p w14:paraId="5933DF1D" w14:textId="77777777" w:rsidR="000057F7" w:rsidRPr="00574AA3" w:rsidRDefault="000057F7" w:rsidP="00D35DBA">
      <w:pPr>
        <w:pStyle w:val="Listeavsnitt"/>
        <w:numPr>
          <w:ilvl w:val="1"/>
          <w:numId w:val="21"/>
        </w:numPr>
        <w:spacing w:before="120" w:after="0" w:line="264" w:lineRule="auto"/>
        <w:ind w:left="624" w:hanging="624"/>
        <w:contextualSpacing w:val="0"/>
        <w:jc w:val="both"/>
        <w:rPr>
          <w:rFonts w:cs="Arial"/>
          <w:b/>
          <w:sz w:val="24"/>
          <w:szCs w:val="24"/>
        </w:rPr>
      </w:pPr>
      <w:r w:rsidRPr="00574AA3">
        <w:rPr>
          <w:rFonts w:cs="Arial"/>
          <w:b/>
          <w:sz w:val="24"/>
          <w:szCs w:val="24"/>
        </w:rPr>
        <w:t>Før bebyggelse tas i bruk</w:t>
      </w:r>
    </w:p>
    <w:p w14:paraId="3603379F" w14:textId="2E7BC08B" w:rsidR="008C775E" w:rsidRDefault="0097708E" w:rsidP="00D35DBA">
      <w:pPr>
        <w:pStyle w:val="Listeavsnitt"/>
        <w:keepLines/>
        <w:numPr>
          <w:ilvl w:val="2"/>
          <w:numId w:val="21"/>
        </w:numPr>
        <w:spacing w:after="0" w:line="264" w:lineRule="auto"/>
        <w:ind w:left="624" w:hanging="624"/>
        <w:contextualSpacing w:val="0"/>
        <w:jc w:val="both"/>
        <w:rPr>
          <w:rFonts w:cs="Arial"/>
        </w:rPr>
      </w:pPr>
      <w:r w:rsidRPr="008C775E">
        <w:rPr>
          <w:rFonts w:cs="Arial"/>
        </w:rPr>
        <w:t>Før det gis brukstillatelse skal regulert avkjørsel fra fv</w:t>
      </w:r>
      <w:r w:rsidR="0002792F">
        <w:rPr>
          <w:rFonts w:cs="Arial"/>
        </w:rPr>
        <w:t>.</w:t>
      </w:r>
      <w:r w:rsidRPr="008C775E">
        <w:rPr>
          <w:rFonts w:cs="Arial"/>
        </w:rPr>
        <w:t xml:space="preserve"> </w:t>
      </w:r>
      <w:r w:rsidR="00A16272">
        <w:rPr>
          <w:rFonts w:cs="Arial"/>
        </w:rPr>
        <w:t>4444</w:t>
      </w:r>
      <w:r w:rsidRPr="008C775E">
        <w:rPr>
          <w:rFonts w:cs="Arial"/>
        </w:rPr>
        <w:t xml:space="preserve"> være opparbeidet. </w:t>
      </w:r>
    </w:p>
    <w:p w14:paraId="3479B1AB" w14:textId="23F1083E" w:rsidR="008C775E" w:rsidRDefault="0097708E" w:rsidP="00D35DBA">
      <w:pPr>
        <w:pStyle w:val="Listeavsnitt"/>
        <w:keepLines/>
        <w:numPr>
          <w:ilvl w:val="2"/>
          <w:numId w:val="21"/>
        </w:numPr>
        <w:spacing w:after="0" w:line="264" w:lineRule="auto"/>
        <w:ind w:left="624" w:hanging="624"/>
        <w:contextualSpacing w:val="0"/>
        <w:jc w:val="both"/>
        <w:rPr>
          <w:rFonts w:cs="Arial"/>
        </w:rPr>
      </w:pPr>
      <w:r w:rsidRPr="008C775E">
        <w:rPr>
          <w:rFonts w:cs="Arial"/>
        </w:rPr>
        <w:t xml:space="preserve">Før det gis brukstillatelse skal </w:t>
      </w:r>
      <w:bookmarkStart w:id="7" w:name="_Hlk76164714"/>
      <w:r w:rsidRPr="008C775E">
        <w:rPr>
          <w:rFonts w:cs="Arial"/>
        </w:rPr>
        <w:t xml:space="preserve">permanent brannvannsdekning være etablert. Løsninger skal være godkjent av </w:t>
      </w:r>
      <w:r w:rsidR="008C775E" w:rsidRPr="008C775E">
        <w:rPr>
          <w:rFonts w:cs="Arial"/>
        </w:rPr>
        <w:t>b</w:t>
      </w:r>
      <w:r w:rsidRPr="008C775E">
        <w:rPr>
          <w:rFonts w:cs="Arial"/>
        </w:rPr>
        <w:t>rann</w:t>
      </w:r>
      <w:r w:rsidR="008C775E" w:rsidRPr="008C775E">
        <w:rPr>
          <w:rFonts w:cs="Arial"/>
        </w:rPr>
        <w:t>myndighet</w:t>
      </w:r>
      <w:bookmarkEnd w:id="7"/>
      <w:r w:rsidRPr="008C775E">
        <w:rPr>
          <w:rFonts w:cs="Arial"/>
        </w:rPr>
        <w:t>.</w:t>
      </w:r>
    </w:p>
    <w:p w14:paraId="1B1833F0" w14:textId="1B9CDE41" w:rsidR="00A628E8" w:rsidRPr="00A628E8" w:rsidRDefault="00A628E8" w:rsidP="00D35DBA">
      <w:pPr>
        <w:pStyle w:val="Listeavsnitt"/>
        <w:keepLines/>
        <w:numPr>
          <w:ilvl w:val="2"/>
          <w:numId w:val="21"/>
        </w:numPr>
        <w:spacing w:after="0" w:line="264" w:lineRule="auto"/>
        <w:ind w:left="624" w:hanging="624"/>
        <w:contextualSpacing w:val="0"/>
        <w:jc w:val="both"/>
        <w:rPr>
          <w:rFonts w:cs="Arial"/>
          <w:bCs/>
        </w:rPr>
      </w:pPr>
      <w:r>
        <w:rPr>
          <w:rFonts w:cs="Arial"/>
        </w:rPr>
        <w:t>Før det gis brukstillatelse</w:t>
      </w:r>
      <w:r w:rsidR="00126B3D">
        <w:rPr>
          <w:rFonts w:cs="Arial"/>
        </w:rPr>
        <w:t xml:space="preserve"> </w:t>
      </w:r>
      <w:r>
        <w:rPr>
          <w:rFonts w:cs="Arial"/>
        </w:rPr>
        <w:t>skal b</w:t>
      </w:r>
      <w:r w:rsidR="0097708E" w:rsidRPr="008C775E">
        <w:rPr>
          <w:rFonts w:cs="Arial"/>
        </w:rPr>
        <w:t xml:space="preserve">ehov for utslippstillatelse avklares og eventuell utslippstillatelse </w:t>
      </w:r>
      <w:r>
        <w:rPr>
          <w:rFonts w:cs="Arial"/>
        </w:rPr>
        <w:t xml:space="preserve">skal </w:t>
      </w:r>
      <w:r w:rsidR="0097708E" w:rsidRPr="008C775E">
        <w:rPr>
          <w:rFonts w:cs="Arial"/>
        </w:rPr>
        <w:t>foreligge.</w:t>
      </w:r>
    </w:p>
    <w:p w14:paraId="3BA1BDF8" w14:textId="6A355AAF" w:rsidR="000057F7" w:rsidRDefault="00A628E8" w:rsidP="00D35DBA">
      <w:pPr>
        <w:pStyle w:val="Listeavsnitt"/>
        <w:keepLines/>
        <w:numPr>
          <w:ilvl w:val="2"/>
          <w:numId w:val="21"/>
        </w:numPr>
        <w:spacing w:after="0" w:line="264" w:lineRule="auto"/>
        <w:ind w:left="624" w:hanging="624"/>
        <w:contextualSpacing w:val="0"/>
        <w:jc w:val="both"/>
        <w:rPr>
          <w:rFonts w:cs="Arial"/>
          <w:bCs/>
        </w:rPr>
      </w:pPr>
      <w:r>
        <w:rPr>
          <w:rFonts w:cs="Arial"/>
        </w:rPr>
        <w:t xml:space="preserve">Før det gis brukstillatelse skal tiltak mot vannforurensning være godkjent av ansvarlig myndighet. </w:t>
      </w:r>
      <w:r w:rsidR="008C775E" w:rsidRPr="000057F7">
        <w:rPr>
          <w:rFonts w:cs="Arial"/>
          <w:bCs/>
        </w:rPr>
        <w:t xml:space="preserve"> </w:t>
      </w:r>
    </w:p>
    <w:p w14:paraId="17249F55" w14:textId="6490DC69" w:rsidR="00395F94" w:rsidRPr="00282E05" w:rsidRDefault="00126B3D" w:rsidP="00D35DBA">
      <w:pPr>
        <w:pStyle w:val="Listeavsnitt"/>
        <w:keepLines/>
        <w:numPr>
          <w:ilvl w:val="2"/>
          <w:numId w:val="21"/>
        </w:numPr>
        <w:spacing w:after="0" w:line="264" w:lineRule="auto"/>
        <w:ind w:left="624" w:hanging="624"/>
        <w:contextualSpacing w:val="0"/>
        <w:jc w:val="both"/>
        <w:rPr>
          <w:rFonts w:cs="Arial"/>
          <w:bCs/>
        </w:rPr>
      </w:pPr>
      <w:r w:rsidRPr="00282E05">
        <w:rPr>
          <w:rFonts w:cs="Arial"/>
          <w:bCs/>
        </w:rPr>
        <w:t>Før det gis brukstillatelse skal tursti-/turdrag være opparbeidet.</w:t>
      </w:r>
    </w:p>
    <w:p w14:paraId="3D49A946" w14:textId="226D8343" w:rsidR="00395F94" w:rsidRPr="00282E05" w:rsidRDefault="00395F94" w:rsidP="00D35DBA">
      <w:pPr>
        <w:keepLines/>
        <w:spacing w:before="120" w:line="264" w:lineRule="auto"/>
        <w:ind w:right="0"/>
        <w:jc w:val="both"/>
        <w:rPr>
          <w:rFonts w:cs="Arial"/>
          <w:b/>
        </w:rPr>
      </w:pPr>
      <w:r w:rsidRPr="00282E05">
        <w:rPr>
          <w:rFonts w:cs="Arial"/>
          <w:b/>
        </w:rPr>
        <w:t>DOKUMENTER SOM GIS JURIDISK VIRKNING GJENNOM HENVISNING I BESTEMMELSENE</w:t>
      </w:r>
    </w:p>
    <w:p w14:paraId="4DEFC988" w14:textId="56B57869" w:rsidR="00395F94" w:rsidRPr="00574AA3" w:rsidRDefault="00000000" w:rsidP="00395F94">
      <w:pPr>
        <w:pStyle w:val="Listeavsnitt"/>
        <w:keepLines/>
        <w:spacing w:after="0" w:line="264" w:lineRule="auto"/>
        <w:ind w:left="0"/>
        <w:contextualSpacing w:val="0"/>
        <w:jc w:val="both"/>
        <w:rPr>
          <w:rFonts w:cs="Arial"/>
          <w:b/>
        </w:rPr>
      </w:pPr>
      <w:r>
        <w:rPr>
          <w:rFonts w:cs="Arial"/>
          <w:sz w:val="20"/>
          <w:szCs w:val="20"/>
        </w:rPr>
        <w:pict w14:anchorId="59AF8337">
          <v:rect id="_x0000_i1030" style="width:453.6pt;height:1pt" o:hralign="center" o:hrstd="t" o:hrnoshade="t" o:hr="t" fillcolor="red" stroked="f"/>
        </w:pict>
      </w:r>
    </w:p>
    <w:p w14:paraId="6C196F4D" w14:textId="145610C5" w:rsidR="00711EEB" w:rsidRDefault="00395F94" w:rsidP="00D35DBA">
      <w:pPr>
        <w:pStyle w:val="Listeavsnitt"/>
        <w:keepLines/>
        <w:numPr>
          <w:ilvl w:val="0"/>
          <w:numId w:val="24"/>
        </w:numPr>
        <w:spacing w:after="0" w:line="264" w:lineRule="auto"/>
        <w:ind w:left="624" w:hanging="624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ROS-analyse datert</w:t>
      </w:r>
      <w:r w:rsidR="00276922">
        <w:rPr>
          <w:rFonts w:cs="Arial"/>
          <w:bCs/>
        </w:rPr>
        <w:t xml:space="preserve"> 15.12.2021</w:t>
      </w:r>
    </w:p>
    <w:p w14:paraId="601EB7AC" w14:textId="7254E826" w:rsidR="00395F94" w:rsidRPr="0002792F" w:rsidRDefault="00395F94" w:rsidP="00D35DBA">
      <w:pPr>
        <w:pStyle w:val="Listeavsnitt"/>
        <w:keepLines/>
        <w:numPr>
          <w:ilvl w:val="0"/>
          <w:numId w:val="24"/>
        </w:numPr>
        <w:spacing w:after="0" w:line="264" w:lineRule="auto"/>
        <w:ind w:left="624" w:hanging="624"/>
        <w:contextualSpacing w:val="0"/>
        <w:jc w:val="both"/>
        <w:rPr>
          <w:rFonts w:cs="Arial"/>
          <w:bCs/>
        </w:rPr>
      </w:pPr>
      <w:r w:rsidRPr="0002792F">
        <w:rPr>
          <w:rFonts w:cs="Arial"/>
          <w:bCs/>
        </w:rPr>
        <w:t>Miljø</w:t>
      </w:r>
      <w:r w:rsidR="009477BC" w:rsidRPr="0002792F">
        <w:rPr>
          <w:rFonts w:cs="Arial"/>
          <w:bCs/>
        </w:rPr>
        <w:t>oppfølgingsplan</w:t>
      </w:r>
      <w:r w:rsidR="008D67AF" w:rsidRPr="0002792F">
        <w:rPr>
          <w:rFonts w:cs="Arial"/>
          <w:bCs/>
        </w:rPr>
        <w:t xml:space="preserve"> i h.h.t § 2.1.2</w:t>
      </w:r>
    </w:p>
    <w:p w14:paraId="1853D212" w14:textId="686D0371" w:rsidR="009477BC" w:rsidRDefault="009477BC" w:rsidP="00D35DBA">
      <w:pPr>
        <w:pStyle w:val="Listeavsnitt"/>
        <w:keepLines/>
        <w:numPr>
          <w:ilvl w:val="0"/>
          <w:numId w:val="24"/>
        </w:numPr>
        <w:spacing w:after="0" w:line="264" w:lineRule="auto"/>
        <w:ind w:left="624" w:hanging="624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VA-Rammeplan</w:t>
      </w:r>
      <w:r w:rsidR="008D67AF">
        <w:rPr>
          <w:rFonts w:cs="Arial"/>
          <w:bCs/>
        </w:rPr>
        <w:t xml:space="preserve"> og prinsippskisse</w:t>
      </w:r>
      <w:r>
        <w:rPr>
          <w:rFonts w:cs="Arial"/>
          <w:bCs/>
        </w:rPr>
        <w:t xml:space="preserve"> datert</w:t>
      </w:r>
      <w:r w:rsidR="008D67AF">
        <w:rPr>
          <w:rFonts w:cs="Arial"/>
          <w:bCs/>
        </w:rPr>
        <w:t xml:space="preserve"> 04.02.2022 og 08.12.2021, revidert </w:t>
      </w:r>
      <w:r w:rsidR="00282E05" w:rsidRPr="0002792F">
        <w:rPr>
          <w:rFonts w:cs="Arial"/>
          <w:bCs/>
        </w:rPr>
        <w:t>04.08.2022</w:t>
      </w:r>
    </w:p>
    <w:p w14:paraId="71FFE71C" w14:textId="299A035A" w:rsidR="008D67AF" w:rsidRDefault="008D67AF" w:rsidP="00D35DBA">
      <w:pPr>
        <w:pStyle w:val="Listeavsnitt"/>
        <w:keepLines/>
        <w:numPr>
          <w:ilvl w:val="0"/>
          <w:numId w:val="24"/>
        </w:numPr>
        <w:spacing w:after="0" w:line="264" w:lineRule="auto"/>
        <w:ind w:left="624" w:hanging="624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Overvannsberegn</w:t>
      </w:r>
      <w:r w:rsidR="0002792F">
        <w:rPr>
          <w:rFonts w:cs="Arial"/>
          <w:bCs/>
        </w:rPr>
        <w:t>ing datert 15.12.2021</w:t>
      </w:r>
      <w:r>
        <w:rPr>
          <w:rFonts w:cs="Arial"/>
          <w:bCs/>
        </w:rPr>
        <w:t xml:space="preserve"> </w:t>
      </w:r>
    </w:p>
    <w:p w14:paraId="1A5D9CA2" w14:textId="2CEDCD68" w:rsidR="009477BC" w:rsidRPr="00395F94" w:rsidRDefault="009477BC" w:rsidP="00D35DBA">
      <w:pPr>
        <w:pStyle w:val="Listeavsnitt"/>
        <w:keepLines/>
        <w:numPr>
          <w:ilvl w:val="0"/>
          <w:numId w:val="24"/>
        </w:numPr>
        <w:spacing w:after="0" w:line="264" w:lineRule="auto"/>
        <w:ind w:left="624" w:hanging="624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 xml:space="preserve">Massedisponeringsplan datert den </w:t>
      </w:r>
      <w:r w:rsidR="008D67AF">
        <w:rPr>
          <w:rFonts w:cs="Arial"/>
          <w:bCs/>
        </w:rPr>
        <w:t>15.12.2021</w:t>
      </w:r>
    </w:p>
    <w:sectPr w:rsidR="009477BC" w:rsidRPr="00395F94" w:rsidSect="00475960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E7503" w14:textId="77777777" w:rsidR="00617345" w:rsidRDefault="00617345">
      <w:r>
        <w:separator/>
      </w:r>
    </w:p>
  </w:endnote>
  <w:endnote w:type="continuationSeparator" w:id="0">
    <w:p w14:paraId="0C57AA6B" w14:textId="77777777" w:rsidR="00617345" w:rsidRDefault="00617345">
      <w:r>
        <w:continuationSeparator/>
      </w:r>
    </w:p>
  </w:endnote>
  <w:endnote w:type="continuationNotice" w:id="1">
    <w:p w14:paraId="79331DB5" w14:textId="77777777" w:rsidR="00617345" w:rsidRDefault="006173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A032B" w14:textId="77777777" w:rsidR="00D35DBA" w:rsidRDefault="00D35DBA" w:rsidP="004D2E6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9286DFF" w14:textId="77777777" w:rsidR="00D35DBA" w:rsidRDefault="00D35DB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670840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1A38CA1" w14:textId="314C43E1" w:rsidR="00D35DBA" w:rsidRDefault="00000000" w:rsidP="00601CDD">
            <w:pPr>
              <w:pStyle w:val="Bunntekst"/>
              <w:rPr>
                <w:bCs/>
                <w:color w:val="FF0000"/>
                <w:sz w:val="20"/>
                <w:szCs w:val="20"/>
              </w:rPr>
            </w:pPr>
            <w:r>
              <w:pict w14:anchorId="4C8BB44E">
                <v:rect id="_x0000_i1031" style="width:450pt;height:1.5pt;mso-position-vertical:absolute" o:hralign="center" o:hrstd="t" o:hrnoshade="t" o:hr="t" fillcolor="red" stroked="f"/>
              </w:pict>
            </w:r>
            <w:r w:rsidR="00D35DBA" w:rsidRPr="00601CDD">
              <w:rPr>
                <w:color w:val="FF0000"/>
                <w:sz w:val="20"/>
                <w:szCs w:val="20"/>
              </w:rPr>
              <w:t xml:space="preserve">Side </w:t>
            </w:r>
            <w:r w:rsidR="00D35DBA" w:rsidRPr="00601CDD">
              <w:rPr>
                <w:bCs/>
                <w:color w:val="FF0000"/>
                <w:sz w:val="20"/>
                <w:szCs w:val="20"/>
              </w:rPr>
              <w:fldChar w:fldCharType="begin"/>
            </w:r>
            <w:r w:rsidR="00D35DBA" w:rsidRPr="00601CDD">
              <w:rPr>
                <w:bCs/>
                <w:color w:val="FF0000"/>
                <w:sz w:val="20"/>
                <w:szCs w:val="20"/>
              </w:rPr>
              <w:instrText>PAGE</w:instrText>
            </w:r>
            <w:r w:rsidR="00D35DBA" w:rsidRPr="00601CDD">
              <w:rPr>
                <w:bCs/>
                <w:color w:val="FF0000"/>
                <w:sz w:val="20"/>
                <w:szCs w:val="20"/>
              </w:rPr>
              <w:fldChar w:fldCharType="separate"/>
            </w:r>
            <w:r w:rsidR="007367AB">
              <w:rPr>
                <w:bCs/>
                <w:noProof/>
                <w:color w:val="FF0000"/>
                <w:sz w:val="20"/>
                <w:szCs w:val="20"/>
              </w:rPr>
              <w:t>2</w:t>
            </w:r>
            <w:r w:rsidR="00D35DBA" w:rsidRPr="00601CDD">
              <w:rPr>
                <w:bCs/>
                <w:color w:val="FF0000"/>
                <w:sz w:val="20"/>
                <w:szCs w:val="20"/>
              </w:rPr>
              <w:fldChar w:fldCharType="end"/>
            </w:r>
            <w:r w:rsidR="00D35DBA" w:rsidRPr="00601CDD">
              <w:rPr>
                <w:color w:val="FF0000"/>
                <w:sz w:val="20"/>
                <w:szCs w:val="20"/>
              </w:rPr>
              <w:t xml:space="preserve"> av </w:t>
            </w:r>
            <w:r w:rsidR="00D35DBA" w:rsidRPr="00601CDD">
              <w:rPr>
                <w:bCs/>
                <w:color w:val="FF0000"/>
                <w:sz w:val="20"/>
                <w:szCs w:val="20"/>
              </w:rPr>
              <w:fldChar w:fldCharType="begin"/>
            </w:r>
            <w:r w:rsidR="00D35DBA" w:rsidRPr="00601CDD">
              <w:rPr>
                <w:bCs/>
                <w:color w:val="FF0000"/>
                <w:sz w:val="20"/>
                <w:szCs w:val="20"/>
              </w:rPr>
              <w:instrText>NUMPAGES</w:instrText>
            </w:r>
            <w:r w:rsidR="00D35DBA" w:rsidRPr="00601CDD">
              <w:rPr>
                <w:bCs/>
                <w:color w:val="FF0000"/>
                <w:sz w:val="20"/>
                <w:szCs w:val="20"/>
              </w:rPr>
              <w:fldChar w:fldCharType="separate"/>
            </w:r>
            <w:r w:rsidR="007367AB">
              <w:rPr>
                <w:bCs/>
                <w:noProof/>
                <w:color w:val="FF0000"/>
                <w:sz w:val="20"/>
                <w:szCs w:val="20"/>
              </w:rPr>
              <w:t>5</w:t>
            </w:r>
            <w:r w:rsidR="00D35DBA" w:rsidRPr="00601CDD">
              <w:rPr>
                <w:bCs/>
                <w:color w:val="FF0000"/>
                <w:sz w:val="20"/>
                <w:szCs w:val="20"/>
              </w:rPr>
              <w:fldChar w:fldCharType="end"/>
            </w:r>
            <w:r w:rsidR="00D35DBA">
              <w:rPr>
                <w:bCs/>
                <w:color w:val="FF0000"/>
                <w:sz w:val="20"/>
                <w:szCs w:val="20"/>
              </w:rPr>
              <w:t xml:space="preserve">           </w:t>
            </w:r>
            <w:r w:rsidR="00D35DBA" w:rsidRPr="00601CDD">
              <w:rPr>
                <w:bCs/>
                <w:color w:val="FF0000"/>
                <w:sz w:val="20"/>
                <w:szCs w:val="20"/>
              </w:rPr>
              <w:tab/>
              <w:t xml:space="preserve">Reguleringsplan for </w:t>
            </w:r>
            <w:r w:rsidR="00D35DBA">
              <w:rPr>
                <w:bCs/>
                <w:color w:val="FF0000"/>
                <w:sz w:val="20"/>
                <w:szCs w:val="20"/>
              </w:rPr>
              <w:t>næringsområde NB4, Håland</w:t>
            </w:r>
            <w:r w:rsidR="00D35DBA">
              <w:rPr>
                <w:bCs/>
                <w:color w:val="FF0000"/>
                <w:sz w:val="20"/>
                <w:szCs w:val="20"/>
              </w:rPr>
              <w:tab/>
            </w:r>
            <w:proofErr w:type="spellStart"/>
            <w:r w:rsidR="00D35DBA" w:rsidRPr="00601CDD">
              <w:rPr>
                <w:bCs/>
                <w:color w:val="FF0000"/>
                <w:sz w:val="20"/>
                <w:szCs w:val="20"/>
              </w:rPr>
              <w:t>PlanID</w:t>
            </w:r>
            <w:proofErr w:type="spellEnd"/>
            <w:r w:rsidR="00D35DBA" w:rsidRPr="00601CDD">
              <w:rPr>
                <w:bCs/>
                <w:color w:val="FF0000"/>
                <w:sz w:val="20"/>
                <w:szCs w:val="20"/>
              </w:rPr>
              <w:t xml:space="preserve"> 1121.0</w:t>
            </w:r>
            <w:r w:rsidR="00D35DBA">
              <w:rPr>
                <w:bCs/>
                <w:color w:val="FF0000"/>
                <w:sz w:val="20"/>
                <w:szCs w:val="20"/>
              </w:rPr>
              <w:t>535</w:t>
            </w:r>
            <w:r w:rsidR="00D35DBA" w:rsidRPr="00601CDD">
              <w:rPr>
                <w:bCs/>
                <w:color w:val="FF0000"/>
                <w:sz w:val="20"/>
                <w:szCs w:val="20"/>
              </w:rPr>
              <w:t>.</w:t>
            </w:r>
            <w:r w:rsidR="00D35DBA">
              <w:rPr>
                <w:bCs/>
                <w:color w:val="FF0000"/>
                <w:sz w:val="20"/>
                <w:szCs w:val="20"/>
              </w:rPr>
              <w:t>00</w:t>
            </w:r>
          </w:p>
          <w:p w14:paraId="5A56E0E4" w14:textId="5BCEF15B" w:rsidR="00D35DBA" w:rsidRPr="00750AD9" w:rsidRDefault="00D35DBA" w:rsidP="00601CDD">
            <w:pPr>
              <w:pStyle w:val="Bunntekst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     </w:t>
            </w:r>
            <w:r>
              <w:rPr>
                <w:bCs/>
                <w:color w:val="FF0000"/>
                <w:sz w:val="20"/>
                <w:szCs w:val="20"/>
              </w:rPr>
              <w:tab/>
            </w:r>
          </w:p>
        </w:sdtContent>
      </w:sdt>
    </w:sdtContent>
  </w:sdt>
  <w:p w14:paraId="51FE73F4" w14:textId="77777777" w:rsidR="00D35DBA" w:rsidRDefault="00D35D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7BF7E" w14:textId="77777777" w:rsidR="00617345" w:rsidRDefault="00617345">
      <w:r>
        <w:separator/>
      </w:r>
    </w:p>
  </w:footnote>
  <w:footnote w:type="continuationSeparator" w:id="0">
    <w:p w14:paraId="402CA97F" w14:textId="77777777" w:rsidR="00617345" w:rsidRDefault="00617345">
      <w:r>
        <w:continuationSeparator/>
      </w:r>
    </w:p>
  </w:footnote>
  <w:footnote w:type="continuationNotice" w:id="1">
    <w:p w14:paraId="2624DDEC" w14:textId="77777777" w:rsidR="00617345" w:rsidRDefault="006173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7B6D4" w14:textId="77777777" w:rsidR="00D35DBA" w:rsidRDefault="00D35DBA" w:rsidP="004418CA">
    <w:pPr>
      <w:pStyle w:val="Topptekst"/>
    </w:pPr>
  </w:p>
  <w:p w14:paraId="6D5DD0A2" w14:textId="77777777" w:rsidR="00D35DBA" w:rsidRDefault="00D35DBA">
    <w:pPr>
      <w:pStyle w:val="Topptekst"/>
    </w:pPr>
  </w:p>
  <w:p w14:paraId="4319CD2A" w14:textId="77777777" w:rsidR="00D35DBA" w:rsidRDefault="00D35DB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4D8B"/>
    <w:multiLevelType w:val="hybridMultilevel"/>
    <w:tmpl w:val="3A6A7C6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28EA"/>
    <w:multiLevelType w:val="multilevel"/>
    <w:tmpl w:val="89F4EE38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BC7C00"/>
    <w:multiLevelType w:val="multilevel"/>
    <w:tmpl w:val="B3FA280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5C912AF"/>
    <w:multiLevelType w:val="hybridMultilevel"/>
    <w:tmpl w:val="4C2EFC8C"/>
    <w:lvl w:ilvl="0" w:tplc="55088F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23080"/>
    <w:multiLevelType w:val="hybridMultilevel"/>
    <w:tmpl w:val="27AC737E"/>
    <w:lvl w:ilvl="0" w:tplc="DFA43C92">
      <w:start w:val="1"/>
      <w:numFmt w:val="decimal"/>
      <w:lvlText w:val="2.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157C0"/>
    <w:multiLevelType w:val="hybridMultilevel"/>
    <w:tmpl w:val="57EA370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D4496"/>
    <w:multiLevelType w:val="hybridMultilevel"/>
    <w:tmpl w:val="2BC0DBC2"/>
    <w:lvl w:ilvl="0" w:tplc="DC5EA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D2818"/>
    <w:multiLevelType w:val="hybridMultilevel"/>
    <w:tmpl w:val="564E7AF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339"/>
    <w:multiLevelType w:val="multilevel"/>
    <w:tmpl w:val="72325708"/>
    <w:lvl w:ilvl="0">
      <w:start w:val="1"/>
      <w:numFmt w:val="decimal"/>
      <w:pStyle w:val="planbestemmelse1"/>
      <w:lvlText w:val="§ %1"/>
      <w:lvlJc w:val="left"/>
      <w:pPr>
        <w:ind w:left="567" w:hanging="567"/>
      </w:pPr>
    </w:lvl>
    <w:lvl w:ilvl="1">
      <w:start w:val="1"/>
      <w:numFmt w:val="decimal"/>
      <w:pStyle w:val="planbestemelse2"/>
      <w:lvlText w:val="§ %1. %2"/>
      <w:lvlJc w:val="left"/>
      <w:pPr>
        <w:ind w:left="1134" w:hanging="1134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076081"/>
    <w:multiLevelType w:val="multilevel"/>
    <w:tmpl w:val="FD16DB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07471C"/>
    <w:multiLevelType w:val="hybridMultilevel"/>
    <w:tmpl w:val="683C61F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B73F1"/>
    <w:multiLevelType w:val="hybridMultilevel"/>
    <w:tmpl w:val="6F1E4A8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E1E98"/>
    <w:multiLevelType w:val="multilevel"/>
    <w:tmpl w:val="FD16DB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B97B84"/>
    <w:multiLevelType w:val="multilevel"/>
    <w:tmpl w:val="14A2DC5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DD97CC4"/>
    <w:multiLevelType w:val="hybridMultilevel"/>
    <w:tmpl w:val="E460DB26"/>
    <w:lvl w:ilvl="0" w:tplc="5A889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06D11"/>
    <w:multiLevelType w:val="multilevel"/>
    <w:tmpl w:val="D646C7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3D455D7"/>
    <w:multiLevelType w:val="hybridMultilevel"/>
    <w:tmpl w:val="80AA7FAC"/>
    <w:lvl w:ilvl="0" w:tplc="D0666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66D27"/>
    <w:multiLevelType w:val="hybridMultilevel"/>
    <w:tmpl w:val="3406334E"/>
    <w:lvl w:ilvl="0" w:tplc="C23C18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63929"/>
    <w:multiLevelType w:val="multilevel"/>
    <w:tmpl w:val="5198B10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7D31E46"/>
    <w:multiLevelType w:val="multilevel"/>
    <w:tmpl w:val="5250164A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F0F25F6"/>
    <w:multiLevelType w:val="multilevel"/>
    <w:tmpl w:val="B3FA28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BC351B"/>
    <w:multiLevelType w:val="multilevel"/>
    <w:tmpl w:val="26C838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0BE792F"/>
    <w:multiLevelType w:val="hybridMultilevel"/>
    <w:tmpl w:val="666A791E"/>
    <w:lvl w:ilvl="0" w:tplc="DFA43C92">
      <w:start w:val="1"/>
      <w:numFmt w:val="decimal"/>
      <w:lvlText w:val="2.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20B07"/>
    <w:multiLevelType w:val="multilevel"/>
    <w:tmpl w:val="FD16DB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26F4F32"/>
    <w:multiLevelType w:val="multilevel"/>
    <w:tmpl w:val="D5C8FD7A"/>
    <w:lvl w:ilvl="0">
      <w:start w:val="1"/>
      <w:numFmt w:val="decimal"/>
      <w:pStyle w:val="Paragraf"/>
      <w:lvlText w:val="§ %1."/>
      <w:lvlJc w:val="left"/>
      <w:pPr>
        <w:tabs>
          <w:tab w:val="num" w:pos="747"/>
        </w:tabs>
        <w:ind w:left="540" w:hanging="360"/>
      </w:pPr>
      <w:rPr>
        <w:rFonts w:hint="default"/>
      </w:rPr>
    </w:lvl>
    <w:lvl w:ilvl="1">
      <w:start w:val="1"/>
      <w:numFmt w:val="decimal"/>
      <w:pStyle w:val="Overskrift2"/>
      <w:lvlText w:val="§ %1.%2."/>
      <w:lvlJc w:val="left"/>
      <w:pPr>
        <w:tabs>
          <w:tab w:val="num" w:pos="851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748F584E"/>
    <w:multiLevelType w:val="multilevel"/>
    <w:tmpl w:val="C4021E8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E01111"/>
    <w:multiLevelType w:val="multilevel"/>
    <w:tmpl w:val="3A58A2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9504640"/>
    <w:multiLevelType w:val="hybridMultilevel"/>
    <w:tmpl w:val="48E8604C"/>
    <w:lvl w:ilvl="0" w:tplc="46603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B4F2C"/>
    <w:multiLevelType w:val="multilevel"/>
    <w:tmpl w:val="FD16DB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F970593"/>
    <w:multiLevelType w:val="multilevel"/>
    <w:tmpl w:val="042ECE4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1556698434">
    <w:abstractNumId w:val="24"/>
  </w:num>
  <w:num w:numId="2" w16cid:durableId="2007442206">
    <w:abstractNumId w:val="16"/>
  </w:num>
  <w:num w:numId="3" w16cid:durableId="1841042641">
    <w:abstractNumId w:val="8"/>
  </w:num>
  <w:num w:numId="4" w16cid:durableId="1287929930">
    <w:abstractNumId w:val="21"/>
  </w:num>
  <w:num w:numId="5" w16cid:durableId="203836567">
    <w:abstractNumId w:val="2"/>
  </w:num>
  <w:num w:numId="6" w16cid:durableId="855733807">
    <w:abstractNumId w:val="10"/>
  </w:num>
  <w:num w:numId="7" w16cid:durableId="471602531">
    <w:abstractNumId w:val="4"/>
  </w:num>
  <w:num w:numId="8" w16cid:durableId="1639333680">
    <w:abstractNumId w:val="18"/>
  </w:num>
  <w:num w:numId="9" w16cid:durableId="117265861">
    <w:abstractNumId w:val="15"/>
  </w:num>
  <w:num w:numId="10" w16cid:durableId="964241650">
    <w:abstractNumId w:val="13"/>
  </w:num>
  <w:num w:numId="11" w16cid:durableId="174001601">
    <w:abstractNumId w:val="20"/>
  </w:num>
  <w:num w:numId="12" w16cid:durableId="448399638">
    <w:abstractNumId w:val="27"/>
  </w:num>
  <w:num w:numId="13" w16cid:durableId="932398538">
    <w:abstractNumId w:val="5"/>
  </w:num>
  <w:num w:numId="14" w16cid:durableId="1048650304">
    <w:abstractNumId w:val="11"/>
  </w:num>
  <w:num w:numId="15" w16cid:durableId="1632323502">
    <w:abstractNumId w:val="0"/>
  </w:num>
  <w:num w:numId="16" w16cid:durableId="2122338342">
    <w:abstractNumId w:val="9"/>
  </w:num>
  <w:num w:numId="17" w16cid:durableId="66419762">
    <w:abstractNumId w:val="19"/>
  </w:num>
  <w:num w:numId="18" w16cid:durableId="57100271">
    <w:abstractNumId w:val="22"/>
  </w:num>
  <w:num w:numId="19" w16cid:durableId="1827161267">
    <w:abstractNumId w:val="28"/>
  </w:num>
  <w:num w:numId="20" w16cid:durableId="811023349">
    <w:abstractNumId w:val="23"/>
  </w:num>
  <w:num w:numId="21" w16cid:durableId="687098119">
    <w:abstractNumId w:val="12"/>
  </w:num>
  <w:num w:numId="22" w16cid:durableId="1299994007">
    <w:abstractNumId w:val="3"/>
  </w:num>
  <w:num w:numId="23" w16cid:durableId="1206403345">
    <w:abstractNumId w:val="14"/>
  </w:num>
  <w:num w:numId="24" w16cid:durableId="2021814977">
    <w:abstractNumId w:val="6"/>
  </w:num>
  <w:num w:numId="25" w16cid:durableId="649600173">
    <w:abstractNumId w:val="17"/>
  </w:num>
  <w:num w:numId="26" w16cid:durableId="1880163681">
    <w:abstractNumId w:val="29"/>
  </w:num>
  <w:num w:numId="27" w16cid:durableId="526600667">
    <w:abstractNumId w:val="25"/>
  </w:num>
  <w:num w:numId="28" w16cid:durableId="584654601">
    <w:abstractNumId w:val="26"/>
  </w:num>
  <w:num w:numId="29" w16cid:durableId="1456481062">
    <w:abstractNumId w:val="1"/>
  </w:num>
  <w:num w:numId="30" w16cid:durableId="189061085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27"/>
    <w:rsid w:val="000013A0"/>
    <w:rsid w:val="00001A69"/>
    <w:rsid w:val="000057F7"/>
    <w:rsid w:val="000223A9"/>
    <w:rsid w:val="00024858"/>
    <w:rsid w:val="00026D04"/>
    <w:rsid w:val="0002792F"/>
    <w:rsid w:val="0003161B"/>
    <w:rsid w:val="00032DEA"/>
    <w:rsid w:val="00032E40"/>
    <w:rsid w:val="000440C1"/>
    <w:rsid w:val="000463AF"/>
    <w:rsid w:val="00047575"/>
    <w:rsid w:val="0005049B"/>
    <w:rsid w:val="00076A28"/>
    <w:rsid w:val="0009230F"/>
    <w:rsid w:val="000939C1"/>
    <w:rsid w:val="00094804"/>
    <w:rsid w:val="00096C72"/>
    <w:rsid w:val="00097010"/>
    <w:rsid w:val="000A12E2"/>
    <w:rsid w:val="000A3226"/>
    <w:rsid w:val="000A45B5"/>
    <w:rsid w:val="000D0E42"/>
    <w:rsid w:val="000D39D2"/>
    <w:rsid w:val="000D43E2"/>
    <w:rsid w:val="000E1D83"/>
    <w:rsid w:val="000F77BC"/>
    <w:rsid w:val="001147C5"/>
    <w:rsid w:val="001147EB"/>
    <w:rsid w:val="00115493"/>
    <w:rsid w:val="001210BF"/>
    <w:rsid w:val="00126B3D"/>
    <w:rsid w:val="00127318"/>
    <w:rsid w:val="00127594"/>
    <w:rsid w:val="001305A1"/>
    <w:rsid w:val="00131E83"/>
    <w:rsid w:val="00132331"/>
    <w:rsid w:val="00140AAD"/>
    <w:rsid w:val="00143154"/>
    <w:rsid w:val="00145C51"/>
    <w:rsid w:val="00151754"/>
    <w:rsid w:val="00155EAE"/>
    <w:rsid w:val="00163952"/>
    <w:rsid w:val="001732CA"/>
    <w:rsid w:val="00174A7E"/>
    <w:rsid w:val="00175952"/>
    <w:rsid w:val="00176E73"/>
    <w:rsid w:val="001936A3"/>
    <w:rsid w:val="00195661"/>
    <w:rsid w:val="001A13C8"/>
    <w:rsid w:val="001B4811"/>
    <w:rsid w:val="001C4B0E"/>
    <w:rsid w:val="001D23F4"/>
    <w:rsid w:val="001D5258"/>
    <w:rsid w:val="001E1985"/>
    <w:rsid w:val="002040C9"/>
    <w:rsid w:val="00204454"/>
    <w:rsid w:val="00205342"/>
    <w:rsid w:val="00206989"/>
    <w:rsid w:val="0021173F"/>
    <w:rsid w:val="00221725"/>
    <w:rsid w:val="002250B1"/>
    <w:rsid w:val="002272A7"/>
    <w:rsid w:val="00231885"/>
    <w:rsid w:val="002339F4"/>
    <w:rsid w:val="0024067A"/>
    <w:rsid w:val="002508F4"/>
    <w:rsid w:val="00260D04"/>
    <w:rsid w:val="002612CF"/>
    <w:rsid w:val="0026252B"/>
    <w:rsid w:val="002701C8"/>
    <w:rsid w:val="00271967"/>
    <w:rsid w:val="00276922"/>
    <w:rsid w:val="00277714"/>
    <w:rsid w:val="00282E05"/>
    <w:rsid w:val="00283D7A"/>
    <w:rsid w:val="0028448A"/>
    <w:rsid w:val="00284671"/>
    <w:rsid w:val="00294004"/>
    <w:rsid w:val="002B08F6"/>
    <w:rsid w:val="002C2260"/>
    <w:rsid w:val="002C4086"/>
    <w:rsid w:val="002C4EBB"/>
    <w:rsid w:val="002D2D0A"/>
    <w:rsid w:val="002D7263"/>
    <w:rsid w:val="002E33A2"/>
    <w:rsid w:val="002E6C57"/>
    <w:rsid w:val="003030CE"/>
    <w:rsid w:val="00305577"/>
    <w:rsid w:val="00305EFC"/>
    <w:rsid w:val="00307D43"/>
    <w:rsid w:val="00311381"/>
    <w:rsid w:val="00312D5E"/>
    <w:rsid w:val="00313210"/>
    <w:rsid w:val="00315DB8"/>
    <w:rsid w:val="00316B50"/>
    <w:rsid w:val="00320FAB"/>
    <w:rsid w:val="003301BE"/>
    <w:rsid w:val="00353A80"/>
    <w:rsid w:val="003738BE"/>
    <w:rsid w:val="003749FA"/>
    <w:rsid w:val="00375BA2"/>
    <w:rsid w:val="00381DB7"/>
    <w:rsid w:val="0039266E"/>
    <w:rsid w:val="00395F94"/>
    <w:rsid w:val="003B2822"/>
    <w:rsid w:val="003B3C77"/>
    <w:rsid w:val="003B6817"/>
    <w:rsid w:val="003C4859"/>
    <w:rsid w:val="003E6A26"/>
    <w:rsid w:val="003E6FD2"/>
    <w:rsid w:val="003E7D2C"/>
    <w:rsid w:val="00400990"/>
    <w:rsid w:val="004257ED"/>
    <w:rsid w:val="00430507"/>
    <w:rsid w:val="00432D6A"/>
    <w:rsid w:val="004372D6"/>
    <w:rsid w:val="0044075F"/>
    <w:rsid w:val="004418CA"/>
    <w:rsid w:val="00451BDD"/>
    <w:rsid w:val="0045408E"/>
    <w:rsid w:val="00455462"/>
    <w:rsid w:val="00461D7A"/>
    <w:rsid w:val="00466CBB"/>
    <w:rsid w:val="0047017E"/>
    <w:rsid w:val="00471B20"/>
    <w:rsid w:val="00475960"/>
    <w:rsid w:val="00483E0C"/>
    <w:rsid w:val="00485107"/>
    <w:rsid w:val="00487108"/>
    <w:rsid w:val="00490D97"/>
    <w:rsid w:val="00491A7E"/>
    <w:rsid w:val="004A1601"/>
    <w:rsid w:val="004A5262"/>
    <w:rsid w:val="004B1547"/>
    <w:rsid w:val="004B7341"/>
    <w:rsid w:val="004D2E6D"/>
    <w:rsid w:val="004D6729"/>
    <w:rsid w:val="004E0DF1"/>
    <w:rsid w:val="004E0FDB"/>
    <w:rsid w:val="004E5170"/>
    <w:rsid w:val="004E52FB"/>
    <w:rsid w:val="004F04E7"/>
    <w:rsid w:val="004F0DE0"/>
    <w:rsid w:val="004F4429"/>
    <w:rsid w:val="004F668E"/>
    <w:rsid w:val="005076D0"/>
    <w:rsid w:val="005139BA"/>
    <w:rsid w:val="00522137"/>
    <w:rsid w:val="00526034"/>
    <w:rsid w:val="00533014"/>
    <w:rsid w:val="00536BF5"/>
    <w:rsid w:val="0054027E"/>
    <w:rsid w:val="0055446F"/>
    <w:rsid w:val="00556BD5"/>
    <w:rsid w:val="00561F9F"/>
    <w:rsid w:val="0056256F"/>
    <w:rsid w:val="005640F2"/>
    <w:rsid w:val="0057349E"/>
    <w:rsid w:val="00574AA3"/>
    <w:rsid w:val="005809C7"/>
    <w:rsid w:val="00581A29"/>
    <w:rsid w:val="00584725"/>
    <w:rsid w:val="00585104"/>
    <w:rsid w:val="0058604C"/>
    <w:rsid w:val="00586A74"/>
    <w:rsid w:val="00592451"/>
    <w:rsid w:val="005A3B18"/>
    <w:rsid w:val="005B7BFC"/>
    <w:rsid w:val="005C5D8B"/>
    <w:rsid w:val="005D1F39"/>
    <w:rsid w:val="005D3A81"/>
    <w:rsid w:val="005D6039"/>
    <w:rsid w:val="005D65FD"/>
    <w:rsid w:val="005D7911"/>
    <w:rsid w:val="005E464D"/>
    <w:rsid w:val="005F3A18"/>
    <w:rsid w:val="006010D7"/>
    <w:rsid w:val="00601CDD"/>
    <w:rsid w:val="006051B6"/>
    <w:rsid w:val="0061079C"/>
    <w:rsid w:val="00617345"/>
    <w:rsid w:val="00630637"/>
    <w:rsid w:val="00631602"/>
    <w:rsid w:val="00632466"/>
    <w:rsid w:val="00635AB3"/>
    <w:rsid w:val="00635B59"/>
    <w:rsid w:val="006404AC"/>
    <w:rsid w:val="00643719"/>
    <w:rsid w:val="00646656"/>
    <w:rsid w:val="006551FE"/>
    <w:rsid w:val="00666977"/>
    <w:rsid w:val="006678C4"/>
    <w:rsid w:val="00672B2B"/>
    <w:rsid w:val="006841AA"/>
    <w:rsid w:val="006A4033"/>
    <w:rsid w:val="006A7093"/>
    <w:rsid w:val="006B3A67"/>
    <w:rsid w:val="006B463A"/>
    <w:rsid w:val="006C2D27"/>
    <w:rsid w:val="006C58D6"/>
    <w:rsid w:val="006D081D"/>
    <w:rsid w:val="006D0F6D"/>
    <w:rsid w:val="006E0D3F"/>
    <w:rsid w:val="006E0E1F"/>
    <w:rsid w:val="006E2B3E"/>
    <w:rsid w:val="006E66C1"/>
    <w:rsid w:val="006F045D"/>
    <w:rsid w:val="006F4A28"/>
    <w:rsid w:val="006F599E"/>
    <w:rsid w:val="00711EEB"/>
    <w:rsid w:val="007367AB"/>
    <w:rsid w:val="0073778F"/>
    <w:rsid w:val="007379E7"/>
    <w:rsid w:val="00743570"/>
    <w:rsid w:val="00750AD9"/>
    <w:rsid w:val="00751857"/>
    <w:rsid w:val="00753F84"/>
    <w:rsid w:val="007564C5"/>
    <w:rsid w:val="007574FB"/>
    <w:rsid w:val="0076772D"/>
    <w:rsid w:val="007677AF"/>
    <w:rsid w:val="00770276"/>
    <w:rsid w:val="00771A5C"/>
    <w:rsid w:val="007723B1"/>
    <w:rsid w:val="00790788"/>
    <w:rsid w:val="00790F22"/>
    <w:rsid w:val="007931E4"/>
    <w:rsid w:val="007933ED"/>
    <w:rsid w:val="007953C0"/>
    <w:rsid w:val="007A150C"/>
    <w:rsid w:val="007A1E42"/>
    <w:rsid w:val="007A42F6"/>
    <w:rsid w:val="007A6149"/>
    <w:rsid w:val="007B53F3"/>
    <w:rsid w:val="007B55AE"/>
    <w:rsid w:val="007B6CE3"/>
    <w:rsid w:val="007B724E"/>
    <w:rsid w:val="007B7507"/>
    <w:rsid w:val="007C1D36"/>
    <w:rsid w:val="007C2466"/>
    <w:rsid w:val="007C2CDE"/>
    <w:rsid w:val="007C4DE1"/>
    <w:rsid w:val="007F0ABC"/>
    <w:rsid w:val="007F7EE2"/>
    <w:rsid w:val="008030F8"/>
    <w:rsid w:val="00803348"/>
    <w:rsid w:val="00806BC5"/>
    <w:rsid w:val="008108F8"/>
    <w:rsid w:val="00816ACE"/>
    <w:rsid w:val="00817DF0"/>
    <w:rsid w:val="008218F8"/>
    <w:rsid w:val="00826215"/>
    <w:rsid w:val="00834529"/>
    <w:rsid w:val="00847765"/>
    <w:rsid w:val="0086311F"/>
    <w:rsid w:val="00874F6D"/>
    <w:rsid w:val="008811E7"/>
    <w:rsid w:val="00895077"/>
    <w:rsid w:val="008C775E"/>
    <w:rsid w:val="008D409E"/>
    <w:rsid w:val="008D67AF"/>
    <w:rsid w:val="008E07B2"/>
    <w:rsid w:val="008E0A16"/>
    <w:rsid w:val="008E0AB3"/>
    <w:rsid w:val="008E260F"/>
    <w:rsid w:val="008E4DDE"/>
    <w:rsid w:val="008E4EBE"/>
    <w:rsid w:val="008F0B87"/>
    <w:rsid w:val="00903ED6"/>
    <w:rsid w:val="009111D4"/>
    <w:rsid w:val="00912DB2"/>
    <w:rsid w:val="00924982"/>
    <w:rsid w:val="00930DDB"/>
    <w:rsid w:val="0093300E"/>
    <w:rsid w:val="0093319B"/>
    <w:rsid w:val="00940C5F"/>
    <w:rsid w:val="009477BC"/>
    <w:rsid w:val="00950FEA"/>
    <w:rsid w:val="00954161"/>
    <w:rsid w:val="00962647"/>
    <w:rsid w:val="00964AAF"/>
    <w:rsid w:val="009741F1"/>
    <w:rsid w:val="0097708E"/>
    <w:rsid w:val="00996142"/>
    <w:rsid w:val="009A0F24"/>
    <w:rsid w:val="009B10FF"/>
    <w:rsid w:val="009B49F1"/>
    <w:rsid w:val="009B5E4D"/>
    <w:rsid w:val="009B6313"/>
    <w:rsid w:val="009C7B3B"/>
    <w:rsid w:val="009E0092"/>
    <w:rsid w:val="009E1FF2"/>
    <w:rsid w:val="009F4809"/>
    <w:rsid w:val="00A001A7"/>
    <w:rsid w:val="00A16272"/>
    <w:rsid w:val="00A24216"/>
    <w:rsid w:val="00A26637"/>
    <w:rsid w:val="00A372F9"/>
    <w:rsid w:val="00A41B41"/>
    <w:rsid w:val="00A42CDB"/>
    <w:rsid w:val="00A46E50"/>
    <w:rsid w:val="00A621BF"/>
    <w:rsid w:val="00A628E8"/>
    <w:rsid w:val="00A67F99"/>
    <w:rsid w:val="00A74B85"/>
    <w:rsid w:val="00A86937"/>
    <w:rsid w:val="00A93279"/>
    <w:rsid w:val="00AA1948"/>
    <w:rsid w:val="00AA3A9E"/>
    <w:rsid w:val="00AA4FF0"/>
    <w:rsid w:val="00AA60C0"/>
    <w:rsid w:val="00AB4638"/>
    <w:rsid w:val="00AD27C9"/>
    <w:rsid w:val="00AD4800"/>
    <w:rsid w:val="00AD53CF"/>
    <w:rsid w:val="00AD7AB4"/>
    <w:rsid w:val="00AE50A0"/>
    <w:rsid w:val="00AF5D49"/>
    <w:rsid w:val="00AF70E5"/>
    <w:rsid w:val="00AF778B"/>
    <w:rsid w:val="00B20197"/>
    <w:rsid w:val="00B212DB"/>
    <w:rsid w:val="00B23AF2"/>
    <w:rsid w:val="00B31FDB"/>
    <w:rsid w:val="00B44DBB"/>
    <w:rsid w:val="00B5084E"/>
    <w:rsid w:val="00B5256F"/>
    <w:rsid w:val="00B538C5"/>
    <w:rsid w:val="00B57797"/>
    <w:rsid w:val="00B60812"/>
    <w:rsid w:val="00B60CA7"/>
    <w:rsid w:val="00B65DA0"/>
    <w:rsid w:val="00B77A52"/>
    <w:rsid w:val="00B82D59"/>
    <w:rsid w:val="00B85300"/>
    <w:rsid w:val="00B9354E"/>
    <w:rsid w:val="00BB3B68"/>
    <w:rsid w:val="00BB7969"/>
    <w:rsid w:val="00BD2DCC"/>
    <w:rsid w:val="00BE5801"/>
    <w:rsid w:val="00C24024"/>
    <w:rsid w:val="00C373BB"/>
    <w:rsid w:val="00C40DDD"/>
    <w:rsid w:val="00C578D1"/>
    <w:rsid w:val="00C63047"/>
    <w:rsid w:val="00C634EF"/>
    <w:rsid w:val="00C65A12"/>
    <w:rsid w:val="00C67C3B"/>
    <w:rsid w:val="00C75561"/>
    <w:rsid w:val="00C8562C"/>
    <w:rsid w:val="00C85BDA"/>
    <w:rsid w:val="00C93E10"/>
    <w:rsid w:val="00CB0E47"/>
    <w:rsid w:val="00CB5D37"/>
    <w:rsid w:val="00CB60A1"/>
    <w:rsid w:val="00CB791B"/>
    <w:rsid w:val="00CB7CF7"/>
    <w:rsid w:val="00CC6951"/>
    <w:rsid w:val="00CD371C"/>
    <w:rsid w:val="00CE2214"/>
    <w:rsid w:val="00CE3E5E"/>
    <w:rsid w:val="00CF0F94"/>
    <w:rsid w:val="00CF2CAA"/>
    <w:rsid w:val="00CF5B7F"/>
    <w:rsid w:val="00CF6DEB"/>
    <w:rsid w:val="00CF7CEE"/>
    <w:rsid w:val="00D0050E"/>
    <w:rsid w:val="00D00667"/>
    <w:rsid w:val="00D0293B"/>
    <w:rsid w:val="00D07FC1"/>
    <w:rsid w:val="00D221C6"/>
    <w:rsid w:val="00D24887"/>
    <w:rsid w:val="00D35DBA"/>
    <w:rsid w:val="00D4010A"/>
    <w:rsid w:val="00D511D7"/>
    <w:rsid w:val="00D540ED"/>
    <w:rsid w:val="00D6740B"/>
    <w:rsid w:val="00D94F1E"/>
    <w:rsid w:val="00DA190E"/>
    <w:rsid w:val="00DA64D8"/>
    <w:rsid w:val="00DB4936"/>
    <w:rsid w:val="00DB512B"/>
    <w:rsid w:val="00DB64F1"/>
    <w:rsid w:val="00DC0FCB"/>
    <w:rsid w:val="00DD4A5C"/>
    <w:rsid w:val="00DD57EA"/>
    <w:rsid w:val="00DD7BC8"/>
    <w:rsid w:val="00DE2C7F"/>
    <w:rsid w:val="00DE49BD"/>
    <w:rsid w:val="00DE5DE3"/>
    <w:rsid w:val="00DF66BF"/>
    <w:rsid w:val="00E02EC5"/>
    <w:rsid w:val="00E10A66"/>
    <w:rsid w:val="00E24EA6"/>
    <w:rsid w:val="00E330FC"/>
    <w:rsid w:val="00E44233"/>
    <w:rsid w:val="00E4435B"/>
    <w:rsid w:val="00E5276B"/>
    <w:rsid w:val="00E53255"/>
    <w:rsid w:val="00E55204"/>
    <w:rsid w:val="00E6750C"/>
    <w:rsid w:val="00E767FD"/>
    <w:rsid w:val="00E802DB"/>
    <w:rsid w:val="00E86A08"/>
    <w:rsid w:val="00E94E15"/>
    <w:rsid w:val="00EA162F"/>
    <w:rsid w:val="00EA7044"/>
    <w:rsid w:val="00EC2777"/>
    <w:rsid w:val="00EC5E95"/>
    <w:rsid w:val="00EC6BD1"/>
    <w:rsid w:val="00ED1741"/>
    <w:rsid w:val="00ED56D6"/>
    <w:rsid w:val="00EE50E0"/>
    <w:rsid w:val="00EF073B"/>
    <w:rsid w:val="00EF1B96"/>
    <w:rsid w:val="00EF4B72"/>
    <w:rsid w:val="00F01160"/>
    <w:rsid w:val="00F1203A"/>
    <w:rsid w:val="00F12A07"/>
    <w:rsid w:val="00F16576"/>
    <w:rsid w:val="00F20BB7"/>
    <w:rsid w:val="00F255B3"/>
    <w:rsid w:val="00F2566F"/>
    <w:rsid w:val="00F32C08"/>
    <w:rsid w:val="00F33968"/>
    <w:rsid w:val="00F37A76"/>
    <w:rsid w:val="00F37BFC"/>
    <w:rsid w:val="00F42F21"/>
    <w:rsid w:val="00F46CA2"/>
    <w:rsid w:val="00F5045E"/>
    <w:rsid w:val="00F50A24"/>
    <w:rsid w:val="00F54E19"/>
    <w:rsid w:val="00F71372"/>
    <w:rsid w:val="00F831BE"/>
    <w:rsid w:val="00F90A00"/>
    <w:rsid w:val="00FD2172"/>
    <w:rsid w:val="00FD29AE"/>
    <w:rsid w:val="00FE0D29"/>
    <w:rsid w:val="00FE320C"/>
    <w:rsid w:val="00FE7072"/>
    <w:rsid w:val="00FF3914"/>
    <w:rsid w:val="0A0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40C3B"/>
  <w15:chartTrackingRefBased/>
  <w15:docId w15:val="{5BD86A7B-8F9B-4716-8FB5-0692EC7F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812"/>
    <w:pPr>
      <w:ind w:right="72"/>
    </w:pPr>
    <w:rPr>
      <w:rFonts w:ascii="Arial" w:hAnsi="Arial"/>
      <w:sz w:val="24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B60812"/>
    <w:pPr>
      <w:numPr>
        <w:ilvl w:val="1"/>
        <w:numId w:val="1"/>
      </w:numPr>
      <w:spacing w:before="240" w:after="120"/>
      <w:ind w:left="794" w:right="0" w:hanging="794"/>
      <w:outlineLvl w:val="1"/>
    </w:pPr>
    <w:rPr>
      <w:rFonts w:eastAsia="Arial Unicode MS"/>
      <w:b/>
      <w:bCs/>
      <w:sz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305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B60812"/>
    <w:pPr>
      <w:tabs>
        <w:tab w:val="center" w:pos="4819"/>
        <w:tab w:val="right" w:pos="9071"/>
      </w:tabs>
    </w:pPr>
    <w:rPr>
      <w:szCs w:val="20"/>
    </w:rPr>
  </w:style>
  <w:style w:type="paragraph" w:styleId="Fotnotetekst">
    <w:name w:val="footnote text"/>
    <w:basedOn w:val="Normal"/>
    <w:semiHidden/>
    <w:rsid w:val="00B60812"/>
    <w:rPr>
      <w:sz w:val="20"/>
      <w:szCs w:val="20"/>
    </w:rPr>
  </w:style>
  <w:style w:type="paragraph" w:customStyle="1" w:styleId="Farsundkommune">
    <w:name w:val="Farsund kommune"/>
    <w:basedOn w:val="Normal"/>
    <w:autoRedefine/>
    <w:rsid w:val="00A41B41"/>
    <w:pPr>
      <w:spacing w:after="120"/>
      <w:ind w:right="0"/>
      <w:jc w:val="center"/>
    </w:pPr>
    <w:rPr>
      <w:rFonts w:cs="Arial"/>
      <w:b/>
      <w:sz w:val="20"/>
      <w:szCs w:val="20"/>
    </w:rPr>
  </w:style>
  <w:style w:type="paragraph" w:customStyle="1" w:styleId="Navnpplan">
    <w:name w:val="Navn på plan"/>
    <w:basedOn w:val="Normal"/>
    <w:rsid w:val="00B60812"/>
    <w:pPr>
      <w:ind w:right="0"/>
    </w:pPr>
    <w:rPr>
      <w:rFonts w:ascii="Courier New" w:hAnsi="Courier New"/>
      <w:b/>
      <w:caps/>
      <w:sz w:val="36"/>
      <w:szCs w:val="20"/>
    </w:rPr>
  </w:style>
  <w:style w:type="paragraph" w:customStyle="1" w:styleId="Plannr">
    <w:name w:val="Plan nr"/>
    <w:basedOn w:val="Normal"/>
    <w:autoRedefine/>
    <w:rsid w:val="004418CA"/>
    <w:pPr>
      <w:spacing w:before="120"/>
      <w:ind w:right="0"/>
    </w:pPr>
    <w:rPr>
      <w:rFonts w:cs="Arial"/>
      <w:b/>
      <w:sz w:val="36"/>
      <w:szCs w:val="36"/>
    </w:rPr>
  </w:style>
  <w:style w:type="paragraph" w:customStyle="1" w:styleId="Paragraf">
    <w:name w:val="Paragraf"/>
    <w:basedOn w:val="Normal"/>
    <w:rsid w:val="00B60812"/>
    <w:pPr>
      <w:numPr>
        <w:numId w:val="1"/>
      </w:numPr>
      <w:spacing w:before="480" w:after="240"/>
      <w:ind w:left="357" w:right="74" w:hanging="357"/>
      <w:jc w:val="center"/>
    </w:pPr>
    <w:rPr>
      <w:b/>
      <w:sz w:val="32"/>
    </w:rPr>
  </w:style>
  <w:style w:type="paragraph" w:styleId="Bunntekst">
    <w:name w:val="footer"/>
    <w:basedOn w:val="Normal"/>
    <w:link w:val="BunntekstTegn"/>
    <w:uiPriority w:val="99"/>
    <w:rsid w:val="007953C0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7953C0"/>
  </w:style>
  <w:style w:type="table" w:styleId="Tabellrutenett">
    <w:name w:val="Table Grid"/>
    <w:basedOn w:val="Vanligtabell"/>
    <w:uiPriority w:val="59"/>
    <w:rsid w:val="00EC5E95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34"/>
    <w:qFormat/>
    <w:rsid w:val="00EC5E95"/>
    <w:pPr>
      <w:spacing w:after="200" w:line="276" w:lineRule="auto"/>
      <w:ind w:left="720" w:right="0"/>
      <w:contextualSpacing/>
    </w:pPr>
    <w:rPr>
      <w:rFonts w:eastAsia="Arial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rsid w:val="0058604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58604C"/>
    <w:rPr>
      <w:rFonts w:ascii="Segoe UI" w:hAnsi="Segoe UI" w:cs="Segoe UI"/>
      <w:sz w:val="18"/>
      <w:szCs w:val="18"/>
    </w:rPr>
  </w:style>
  <w:style w:type="paragraph" w:styleId="Brdtekst">
    <w:name w:val="Body Text"/>
    <w:link w:val="BrdtekstTegn"/>
    <w:rsid w:val="00E86A0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da-DK"/>
    </w:rPr>
  </w:style>
  <w:style w:type="character" w:customStyle="1" w:styleId="BrdtekstTegn">
    <w:name w:val="Brødtekst Tegn"/>
    <w:basedOn w:val="Standardskriftforavsnitt"/>
    <w:link w:val="Brdtekst"/>
    <w:rsid w:val="00E86A08"/>
    <w:rPr>
      <w:rFonts w:eastAsia="Arial Unicode MS" w:hAnsi="Arial Unicode MS" w:cs="Arial Unicode MS"/>
      <w:color w:val="000000"/>
      <w:sz w:val="24"/>
      <w:szCs w:val="24"/>
      <w:u w:color="000000"/>
      <w:bdr w:val="nil"/>
      <w:lang w:val="da-DK"/>
    </w:rPr>
  </w:style>
  <w:style w:type="character" w:customStyle="1" w:styleId="TopptekstTegn">
    <w:name w:val="Topptekst Tegn"/>
    <w:basedOn w:val="Standardskriftforavsnitt"/>
    <w:link w:val="Topptekst"/>
    <w:uiPriority w:val="99"/>
    <w:rsid w:val="004418CA"/>
    <w:rPr>
      <w:rFonts w:ascii="Arial" w:hAnsi="Arial"/>
      <w:sz w:val="24"/>
    </w:rPr>
  </w:style>
  <w:style w:type="character" w:customStyle="1" w:styleId="planbestemmelse1Tegn">
    <w:name w:val="planbestemmelse 1 Tegn"/>
    <w:link w:val="planbestemmelse1"/>
    <w:locked/>
    <w:rsid w:val="004418CA"/>
    <w:rPr>
      <w:rFonts w:ascii="Arial" w:hAnsi="Arial" w:cs="Arial"/>
      <w:b/>
      <w:iCs/>
      <w:lang w:eastAsia="en-US" w:bidi="en-US"/>
    </w:rPr>
  </w:style>
  <w:style w:type="paragraph" w:customStyle="1" w:styleId="planbestemmelse1">
    <w:name w:val="planbestemmelse 1"/>
    <w:basedOn w:val="Normal"/>
    <w:link w:val="planbestemmelse1Tegn"/>
    <w:qFormat/>
    <w:rsid w:val="004418CA"/>
    <w:pPr>
      <w:numPr>
        <w:numId w:val="3"/>
      </w:numPr>
      <w:ind w:right="0"/>
    </w:pPr>
    <w:rPr>
      <w:rFonts w:cs="Arial"/>
      <w:b/>
      <w:iCs/>
      <w:sz w:val="20"/>
      <w:szCs w:val="20"/>
      <w:lang w:eastAsia="en-US" w:bidi="en-US"/>
    </w:rPr>
  </w:style>
  <w:style w:type="paragraph" w:customStyle="1" w:styleId="planbestemelse2">
    <w:name w:val="planbestemelse 2"/>
    <w:basedOn w:val="planbestemmelse1"/>
    <w:next w:val="Normal"/>
    <w:qFormat/>
    <w:rsid w:val="004418CA"/>
    <w:pPr>
      <w:numPr>
        <w:ilvl w:val="1"/>
      </w:numPr>
    </w:pPr>
    <w:rPr>
      <w:rFonts w:ascii="Calibri" w:hAnsi="Calibri" w:cs="Times New Roman"/>
      <w:b w:val="0"/>
      <w:iCs w:val="0"/>
      <w:lang w:eastAsia="nb-NO" w:bidi="ar-SA"/>
    </w:rPr>
  </w:style>
  <w:style w:type="paragraph" w:styleId="Ingenmellomrom">
    <w:name w:val="No Spacing"/>
    <w:uiPriority w:val="1"/>
    <w:qFormat/>
    <w:rsid w:val="004418CA"/>
    <w:rPr>
      <w:rFonts w:ascii="Calibri" w:eastAsia="Calibri" w:hAnsi="Calibr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4418CA"/>
    <w:rPr>
      <w:rFonts w:ascii="Arial" w:hAnsi="Arial"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semiHidden/>
    <w:rsid w:val="004305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rsid w:val="00205342"/>
    <w:rPr>
      <w:rFonts w:ascii="Arial" w:eastAsia="Arial Unicode MS" w:hAnsi="Arial"/>
      <w:b/>
      <w:bCs/>
      <w:sz w:val="28"/>
      <w:szCs w:val="24"/>
    </w:rPr>
  </w:style>
  <w:style w:type="character" w:styleId="Merknadsreferanse">
    <w:name w:val="annotation reference"/>
    <w:basedOn w:val="Standardskriftforavsnitt"/>
    <w:rsid w:val="0028448A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28448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28448A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28448A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28448A"/>
    <w:rPr>
      <w:rFonts w:ascii="Arial" w:hAnsi="Arial"/>
      <w:b/>
      <w:bCs/>
    </w:rPr>
  </w:style>
  <w:style w:type="paragraph" w:styleId="Revisjon">
    <w:name w:val="Revision"/>
    <w:hidden/>
    <w:uiPriority w:val="99"/>
    <w:semiHidden/>
    <w:rsid w:val="00174A7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A5712DE7901345B1D6CB869EF65CF3" ma:contentTypeVersion="4" ma:contentTypeDescription="Opprett et nytt dokument." ma:contentTypeScope="" ma:versionID="0dabd24c5156865367c3508e71baa740">
  <xsd:schema xmlns:xsd="http://www.w3.org/2001/XMLSchema" xmlns:xs="http://www.w3.org/2001/XMLSchema" xmlns:p="http://schemas.microsoft.com/office/2006/metadata/properties" xmlns:ns2="0063615d-383c-4c16-880b-8dfa477ffd64" targetNamespace="http://schemas.microsoft.com/office/2006/metadata/properties" ma:root="true" ma:fieldsID="4d08c4ef57b0320046b2b5b20477c133" ns2:_="">
    <xsd:import namespace="0063615d-383c-4c16-880b-8dfa477ff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615d-383c-4c16-880b-8dfa477ff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F7E0E-0444-41F5-A6F4-E217212047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FFCF6D-BF35-419C-A375-EAE36DA424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5DAD55-0C37-4442-B235-B0FDEEA29A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C22D54-6774-43B2-921C-B417ABC3B0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1608</Words>
  <Characters>8526</Characters>
  <Application>Microsoft Office Word</Application>
  <DocSecurity>0</DocSecurity>
  <Lines>71</Lines>
  <Paragraphs>20</Paragraphs>
  <ScaleCrop>false</ScaleCrop>
  <Company>Time kommune</Company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Bestemmelser 0528.00 til andregangsbehandling</dc:title>
  <dc:subject/>
  <dc:creator>Wibecke Natås</dc:creator>
  <cp:keywords/>
  <dc:description/>
  <cp:lastModifiedBy>Tore Ueland</cp:lastModifiedBy>
  <cp:revision>6</cp:revision>
  <cp:lastPrinted>2022-12-16T13:27:00Z</cp:lastPrinted>
  <dcterms:created xsi:type="dcterms:W3CDTF">2024-10-15T08:40:00Z</dcterms:created>
  <dcterms:modified xsi:type="dcterms:W3CDTF">2024-10-15T08:47:00Z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0x01010046A5712DE7901345B1D6CB869EF65CF3</vt:lpwstr>
  </property>
  <property fmtid="{D5CDD505-2E9C-101B-9397-08002B2CF9AE}" pid="3" name="_dlc_DocIdItemGuid">
    <vt:lpwstr>2b334508-553e-45ab-a853-0ab4cd45bc26</vt:lpwstr>
  </property>
  <property fmtid="{D5CDD505-2E9C-101B-9397-08002B2CF9AE}" pid="4" name="MSIP_Label_ca297293-92c2-4956-966a-98281364cfac_Enabled">
    <vt:lpwstr>true</vt:lpwstr>
  </property>
  <property fmtid="{D5CDD505-2E9C-101B-9397-08002B2CF9AE}" pid="5" name="MSIP_Label_ca297293-92c2-4956-966a-98281364cfac_SetDate">
    <vt:lpwstr>2024-10-09T09:49:24Z</vt:lpwstr>
  </property>
  <property fmtid="{D5CDD505-2E9C-101B-9397-08002B2CF9AE}" pid="6" name="MSIP_Label_ca297293-92c2-4956-966a-98281364cfac_Method">
    <vt:lpwstr>Standard</vt:lpwstr>
  </property>
  <property fmtid="{D5CDD505-2E9C-101B-9397-08002B2CF9AE}" pid="7" name="MSIP_Label_ca297293-92c2-4956-966a-98281364cfac_Name">
    <vt:lpwstr>defa4170-0d19-0005-0001-bc88714345d2</vt:lpwstr>
  </property>
  <property fmtid="{D5CDD505-2E9C-101B-9397-08002B2CF9AE}" pid="8" name="MSIP_Label_ca297293-92c2-4956-966a-98281364cfac_SiteId">
    <vt:lpwstr>e909c4c2-cf35-426b-99ae-116055cf3a92</vt:lpwstr>
  </property>
  <property fmtid="{D5CDD505-2E9C-101B-9397-08002B2CF9AE}" pid="9" name="MSIP_Label_ca297293-92c2-4956-966a-98281364cfac_ActionId">
    <vt:lpwstr>e09a2f7e-23db-49df-97cf-e01aa17b68a1</vt:lpwstr>
  </property>
  <property fmtid="{D5CDD505-2E9C-101B-9397-08002B2CF9AE}" pid="10" name="MSIP_Label_ca297293-92c2-4956-966a-98281364cfac_ContentBits">
    <vt:lpwstr>0</vt:lpwstr>
  </property>
  <property fmtid="{D5CDD505-2E9C-101B-9397-08002B2CF9AE}" pid="11" name="MediaServiceImageTags">
    <vt:lpwstr/>
  </property>
</Properties>
</file>